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981" w:rsidRPr="00A816FB" w:rsidRDefault="00EA6981" w:rsidP="00EA69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A816FB">
        <w:rPr>
          <w:rFonts w:ascii="Arial" w:eastAsia="Times New Roman" w:hAnsi="Arial" w:cs="Arial"/>
          <w:sz w:val="24"/>
          <w:szCs w:val="24"/>
          <w:lang w:eastAsia="ru-RU"/>
        </w:rPr>
        <w:t>СОВЕТ БАТУРИНСКОГО СЕЛЬСКОГО ПОСЕЛЕНИЯ</w:t>
      </w:r>
    </w:p>
    <w:p w:rsidR="00EA6981" w:rsidRPr="00A816FB" w:rsidRDefault="00EA6981" w:rsidP="00EA69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A816FB">
        <w:rPr>
          <w:rFonts w:ascii="Arial" w:eastAsia="Times New Roman" w:hAnsi="Arial" w:cs="Arial"/>
          <w:sz w:val="24"/>
          <w:szCs w:val="24"/>
          <w:lang w:eastAsia="ru-RU"/>
        </w:rPr>
        <w:t>третьего созыва</w:t>
      </w:r>
    </w:p>
    <w:p w:rsidR="00511C01" w:rsidRPr="00A816FB" w:rsidRDefault="00EA6981" w:rsidP="00A816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A816FB">
        <w:rPr>
          <w:rFonts w:ascii="Arial" w:eastAsia="Times New Roman" w:hAnsi="Arial" w:cs="Arial"/>
          <w:sz w:val="24"/>
          <w:szCs w:val="24"/>
          <w:lang w:eastAsia="ru-RU"/>
        </w:rPr>
        <w:t>Асиновского района Томской области</w:t>
      </w:r>
    </w:p>
    <w:p w:rsidR="00511C01" w:rsidRPr="00A816FB" w:rsidRDefault="00EA6981" w:rsidP="00A816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A816FB">
        <w:rPr>
          <w:rFonts w:ascii="Arial" w:eastAsia="Times New Roman" w:hAnsi="Arial" w:cs="Arial"/>
          <w:sz w:val="24"/>
          <w:szCs w:val="24"/>
          <w:lang w:eastAsia="ru-RU"/>
        </w:rPr>
        <w:t>РЕШЕНИЕ</w:t>
      </w:r>
    </w:p>
    <w:p w:rsidR="00EA6981" w:rsidRPr="00A816FB" w:rsidRDefault="00EA6981" w:rsidP="00EA69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A816FB">
        <w:rPr>
          <w:rFonts w:ascii="Arial" w:eastAsia="Times New Roman" w:hAnsi="Arial" w:cs="Arial"/>
          <w:sz w:val="24"/>
          <w:szCs w:val="24"/>
          <w:lang w:eastAsia="ru-RU"/>
        </w:rPr>
        <w:t xml:space="preserve">от  </w:t>
      </w:r>
      <w:r w:rsidR="006962E9" w:rsidRPr="00A816FB">
        <w:rPr>
          <w:rFonts w:ascii="Arial" w:eastAsia="Times New Roman" w:hAnsi="Arial" w:cs="Arial"/>
          <w:sz w:val="24"/>
          <w:szCs w:val="24"/>
          <w:lang w:eastAsia="ru-RU"/>
        </w:rPr>
        <w:t>21.07.</w:t>
      </w:r>
      <w:r w:rsidRPr="00A816FB">
        <w:rPr>
          <w:rFonts w:ascii="Arial" w:eastAsia="Times New Roman" w:hAnsi="Arial" w:cs="Arial"/>
          <w:sz w:val="24"/>
          <w:szCs w:val="24"/>
          <w:lang w:eastAsia="ru-RU"/>
        </w:rPr>
        <w:t xml:space="preserve">2017 г.                                                                                            № </w:t>
      </w:r>
      <w:r w:rsidR="006962E9" w:rsidRPr="00A816FB">
        <w:rPr>
          <w:rFonts w:ascii="Arial" w:eastAsia="Times New Roman" w:hAnsi="Arial" w:cs="Arial"/>
          <w:sz w:val="24"/>
          <w:szCs w:val="24"/>
          <w:lang w:eastAsia="ru-RU"/>
        </w:rPr>
        <w:t>241</w:t>
      </w:r>
    </w:p>
    <w:p w:rsidR="00EA6981" w:rsidRPr="00A816FB" w:rsidRDefault="00EA6981" w:rsidP="00A816FB">
      <w:pPr>
        <w:widowControl w:val="0"/>
        <w:tabs>
          <w:tab w:val="center" w:pos="5071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A816FB">
        <w:rPr>
          <w:rFonts w:ascii="Arial" w:eastAsia="Times New Roman" w:hAnsi="Arial" w:cs="Arial"/>
          <w:sz w:val="24"/>
          <w:szCs w:val="24"/>
          <w:lang w:eastAsia="ru-RU"/>
        </w:rPr>
        <w:t>с. Батурино</w:t>
      </w:r>
    </w:p>
    <w:p w:rsidR="00EA6981" w:rsidRPr="00A816FB" w:rsidRDefault="00EA6981" w:rsidP="00A816FB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A816FB">
        <w:rPr>
          <w:rFonts w:ascii="Arial" w:eastAsia="Times New Roman" w:hAnsi="Arial" w:cs="Arial"/>
          <w:b/>
          <w:sz w:val="24"/>
          <w:szCs w:val="24"/>
          <w:lang w:eastAsia="ru-RU"/>
        </w:rPr>
        <w:t>О внесении изменений в решение Совета Батуринского сельского поселения от 26.05.2014 № 91 «Об утверждении Правил землепользования и застройки муниципального образования «Батуринское сельское поселение» Асиновского района Томской области</w:t>
      </w:r>
    </w:p>
    <w:p w:rsidR="00A816FB" w:rsidRDefault="00A816FB" w:rsidP="00EA6981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0" w:name="_Toc330317451"/>
    </w:p>
    <w:p w:rsidR="00EA6981" w:rsidRPr="00A816FB" w:rsidRDefault="00511C01" w:rsidP="00EA6981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16FB">
        <w:rPr>
          <w:rFonts w:ascii="Arial" w:eastAsia="Times New Roman" w:hAnsi="Arial" w:cs="Arial"/>
          <w:sz w:val="24"/>
          <w:szCs w:val="24"/>
          <w:lang w:eastAsia="ru-RU"/>
        </w:rPr>
        <w:t>В целях приведения в соответствие с действующим законодательством</w:t>
      </w:r>
    </w:p>
    <w:p w:rsidR="00EA6981" w:rsidRPr="00A816FB" w:rsidRDefault="00EA6981" w:rsidP="00A816F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16F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A816FB">
        <w:rPr>
          <w:rFonts w:ascii="Arial" w:eastAsia="Times New Roman" w:hAnsi="Arial" w:cs="Arial"/>
          <w:b/>
          <w:sz w:val="24"/>
          <w:szCs w:val="24"/>
          <w:lang w:eastAsia="ru-RU"/>
        </w:rPr>
        <w:t>СОВЕТ БАТУРИНСКОГО СЕЛЬСКОГО ПОСЕЛЕНИЯ РЕШИЛ:</w:t>
      </w:r>
    </w:p>
    <w:p w:rsidR="00EA6981" w:rsidRPr="00A816FB" w:rsidRDefault="00EA6981" w:rsidP="00EA6981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16FB">
        <w:rPr>
          <w:rFonts w:ascii="Arial" w:eastAsia="Times New Roman" w:hAnsi="Arial" w:cs="Arial"/>
          <w:sz w:val="24"/>
          <w:szCs w:val="24"/>
          <w:lang w:eastAsia="ru-RU"/>
        </w:rPr>
        <w:t>1. Внести в решение Совета Батуринского сельского поселения от 26.05.2014 № 91 «Об утверждении Правил землепользования и застройки муниципального образования «Батуринское сельское поселение» Асиновского района Томской области (далее – Правила) следующие изменения:</w:t>
      </w:r>
    </w:p>
    <w:p w:rsidR="00EA6981" w:rsidRPr="00A816FB" w:rsidRDefault="001573F8" w:rsidP="00EA6981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16FB">
        <w:rPr>
          <w:rFonts w:ascii="Arial" w:eastAsia="Times New Roman" w:hAnsi="Arial" w:cs="Arial"/>
          <w:sz w:val="24"/>
          <w:szCs w:val="24"/>
          <w:lang w:eastAsia="ru-RU"/>
        </w:rPr>
        <w:t xml:space="preserve">1) </w:t>
      </w:r>
      <w:r w:rsidR="00EA6981" w:rsidRPr="00A816FB">
        <w:rPr>
          <w:rFonts w:ascii="Arial" w:eastAsia="Times New Roman" w:hAnsi="Arial" w:cs="Arial"/>
          <w:sz w:val="24"/>
          <w:szCs w:val="24"/>
          <w:lang w:eastAsia="ru-RU"/>
        </w:rPr>
        <w:t xml:space="preserve"> ссылки 16, 20,22,32  статьи 1.2 </w:t>
      </w:r>
      <w:r w:rsidR="00EA6981" w:rsidRPr="00A816FB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 xml:space="preserve">изложить в следующей редакции:  </w:t>
      </w:r>
    </w:p>
    <w:p w:rsidR="00EA6981" w:rsidRPr="00A816FB" w:rsidRDefault="00EA6981" w:rsidP="00EA6981">
      <w:pPr>
        <w:tabs>
          <w:tab w:val="left" w:pos="-142"/>
        </w:tabs>
        <w:spacing w:after="0" w:line="240" w:lineRule="auto"/>
        <w:ind w:firstLine="42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16FB">
        <w:rPr>
          <w:rFonts w:ascii="Arial" w:eastAsia="Times New Roman" w:hAnsi="Arial" w:cs="Arial"/>
          <w:spacing w:val="-8"/>
          <w:sz w:val="24"/>
          <w:szCs w:val="24"/>
          <w:vertAlign w:val="superscript"/>
          <w:lang w:eastAsia="ru-RU"/>
        </w:rPr>
        <w:t xml:space="preserve"> «16</w:t>
      </w:r>
      <w:r w:rsidRPr="00A816FB">
        <w:rPr>
          <w:rFonts w:ascii="Arial" w:eastAsia="Times New Roman" w:hAnsi="Arial" w:cs="Arial"/>
          <w:sz w:val="24"/>
          <w:szCs w:val="24"/>
          <w:lang w:eastAsia="ru-RU"/>
        </w:rPr>
        <w:t xml:space="preserve"> ФЗ от 13 июля 2015 года № 218-ФЗ  «О государственной регистрации  недвижимости», ст. 1»</w:t>
      </w:r>
      <w:r w:rsidRPr="00A816FB">
        <w:rPr>
          <w:rFonts w:ascii="Arial" w:eastAsia="Times New Roman" w:hAnsi="Arial" w:cs="Arial"/>
          <w:spacing w:val="-8"/>
          <w:sz w:val="24"/>
          <w:szCs w:val="24"/>
          <w:lang w:eastAsia="ru-RU"/>
        </w:rPr>
        <w:t>;</w:t>
      </w:r>
    </w:p>
    <w:p w:rsidR="00EA6981" w:rsidRPr="00A816FB" w:rsidRDefault="00EA6981" w:rsidP="00EA6981">
      <w:pPr>
        <w:tabs>
          <w:tab w:val="left" w:pos="-142"/>
        </w:tabs>
        <w:spacing w:after="0" w:line="240" w:lineRule="auto"/>
        <w:ind w:firstLine="426"/>
        <w:jc w:val="both"/>
        <w:rPr>
          <w:rFonts w:ascii="Arial" w:eastAsia="Times New Roman" w:hAnsi="Arial" w:cs="Arial"/>
          <w:spacing w:val="-8"/>
          <w:sz w:val="24"/>
          <w:szCs w:val="24"/>
          <w:lang w:eastAsia="ru-RU"/>
        </w:rPr>
      </w:pPr>
      <w:r w:rsidRPr="00A816FB">
        <w:rPr>
          <w:rFonts w:ascii="Arial" w:eastAsia="Times New Roman" w:hAnsi="Arial" w:cs="Arial"/>
          <w:spacing w:val="-8"/>
          <w:sz w:val="24"/>
          <w:szCs w:val="24"/>
          <w:vertAlign w:val="superscript"/>
          <w:lang w:eastAsia="ru-RU"/>
        </w:rPr>
        <w:t>«20</w:t>
      </w:r>
      <w:r w:rsidRPr="00A816FB">
        <w:rPr>
          <w:rFonts w:ascii="Arial" w:eastAsia="Times New Roman" w:hAnsi="Arial" w:cs="Arial"/>
          <w:spacing w:val="-8"/>
          <w:sz w:val="24"/>
          <w:szCs w:val="24"/>
          <w:lang w:eastAsia="ru-RU"/>
        </w:rPr>
        <w:tab/>
      </w:r>
      <w:r w:rsidRPr="00A816FB">
        <w:rPr>
          <w:rFonts w:ascii="Arial" w:eastAsia="Times New Roman" w:hAnsi="Arial" w:cs="Arial"/>
          <w:sz w:val="24"/>
          <w:szCs w:val="24"/>
          <w:lang w:eastAsia="ru-RU"/>
        </w:rPr>
        <w:t>ФЗ от 13 июля 2015 года № 218-ФЗ  «О государственной регистрации  недвижимости», ст. 1»</w:t>
      </w:r>
      <w:r w:rsidRPr="00A816FB">
        <w:rPr>
          <w:rFonts w:ascii="Arial" w:eastAsia="Times New Roman" w:hAnsi="Arial" w:cs="Arial"/>
          <w:spacing w:val="-8"/>
          <w:sz w:val="24"/>
          <w:szCs w:val="24"/>
          <w:lang w:eastAsia="ru-RU"/>
        </w:rPr>
        <w:t>;</w:t>
      </w:r>
    </w:p>
    <w:p w:rsidR="00EA6981" w:rsidRPr="00A816FB" w:rsidRDefault="00EA6981" w:rsidP="00EA6981">
      <w:pPr>
        <w:tabs>
          <w:tab w:val="left" w:pos="-142"/>
        </w:tabs>
        <w:spacing w:after="0" w:line="240" w:lineRule="auto"/>
        <w:ind w:firstLine="426"/>
        <w:jc w:val="both"/>
        <w:rPr>
          <w:rFonts w:ascii="Arial" w:eastAsia="Times New Roman" w:hAnsi="Arial" w:cs="Arial"/>
          <w:spacing w:val="-8"/>
          <w:sz w:val="24"/>
          <w:szCs w:val="24"/>
          <w:lang w:eastAsia="ru-RU"/>
        </w:rPr>
      </w:pPr>
      <w:r w:rsidRPr="00A816FB">
        <w:rPr>
          <w:rFonts w:ascii="Arial" w:eastAsia="Times New Roman" w:hAnsi="Arial" w:cs="Arial"/>
          <w:spacing w:val="-8"/>
          <w:sz w:val="24"/>
          <w:szCs w:val="24"/>
          <w:vertAlign w:val="superscript"/>
          <w:lang w:eastAsia="ru-RU"/>
        </w:rPr>
        <w:t>«22</w:t>
      </w:r>
      <w:r w:rsidRPr="00A816FB">
        <w:rPr>
          <w:rFonts w:ascii="Arial" w:eastAsia="Times New Roman" w:hAnsi="Arial" w:cs="Arial"/>
          <w:spacing w:val="-8"/>
          <w:sz w:val="24"/>
          <w:szCs w:val="24"/>
          <w:lang w:eastAsia="ru-RU"/>
        </w:rPr>
        <w:tab/>
      </w:r>
      <w:r w:rsidRPr="00A816FB">
        <w:rPr>
          <w:rFonts w:ascii="Arial" w:eastAsia="Times New Roman" w:hAnsi="Arial" w:cs="Arial"/>
          <w:sz w:val="24"/>
          <w:szCs w:val="24"/>
          <w:lang w:eastAsia="ru-RU"/>
        </w:rPr>
        <w:t>ФЗ от 13 июля 2015 года № 218-ФЗ  «О государственной регистрации  недвижимости», ст. 1»</w:t>
      </w:r>
      <w:r w:rsidRPr="00A816FB">
        <w:rPr>
          <w:rFonts w:ascii="Arial" w:eastAsia="Times New Roman" w:hAnsi="Arial" w:cs="Arial"/>
          <w:spacing w:val="-8"/>
          <w:sz w:val="24"/>
          <w:szCs w:val="24"/>
          <w:lang w:eastAsia="ru-RU"/>
        </w:rPr>
        <w:t>;</w:t>
      </w:r>
    </w:p>
    <w:p w:rsidR="00EA6981" w:rsidRPr="00A816FB" w:rsidRDefault="00EA6981" w:rsidP="00EA6981">
      <w:pPr>
        <w:tabs>
          <w:tab w:val="left" w:pos="-142"/>
        </w:tabs>
        <w:spacing w:after="0" w:line="240" w:lineRule="auto"/>
        <w:ind w:firstLine="426"/>
        <w:jc w:val="both"/>
        <w:rPr>
          <w:rFonts w:ascii="Arial" w:eastAsia="Times New Roman" w:hAnsi="Arial" w:cs="Arial"/>
          <w:spacing w:val="-8"/>
          <w:sz w:val="24"/>
          <w:szCs w:val="24"/>
          <w:lang w:eastAsia="ru-RU"/>
        </w:rPr>
      </w:pPr>
      <w:r w:rsidRPr="00A816FB">
        <w:rPr>
          <w:rFonts w:ascii="Arial" w:eastAsia="Times New Roman" w:hAnsi="Arial" w:cs="Arial"/>
          <w:spacing w:val="-8"/>
          <w:sz w:val="24"/>
          <w:szCs w:val="24"/>
          <w:vertAlign w:val="superscript"/>
          <w:lang w:eastAsia="ru-RU"/>
        </w:rPr>
        <w:t>«32</w:t>
      </w:r>
      <w:r w:rsidRPr="00A816FB">
        <w:rPr>
          <w:rFonts w:ascii="Arial" w:eastAsia="Times New Roman" w:hAnsi="Arial" w:cs="Arial"/>
          <w:spacing w:val="-8"/>
          <w:sz w:val="24"/>
          <w:szCs w:val="24"/>
          <w:lang w:eastAsia="ru-RU"/>
        </w:rPr>
        <w:tab/>
      </w:r>
      <w:r w:rsidRPr="00A816FB">
        <w:rPr>
          <w:rFonts w:ascii="Arial" w:eastAsia="Times New Roman" w:hAnsi="Arial" w:cs="Arial"/>
          <w:sz w:val="24"/>
          <w:szCs w:val="24"/>
          <w:lang w:eastAsia="ru-RU"/>
        </w:rPr>
        <w:t>ФЗ от 13 июля 2015 года № 218-ФЗ  «О государственной регистрации  недвижимости», ст. 1»</w:t>
      </w:r>
      <w:r w:rsidRPr="00A816FB">
        <w:rPr>
          <w:rFonts w:ascii="Arial" w:eastAsia="Times New Roman" w:hAnsi="Arial" w:cs="Arial"/>
          <w:spacing w:val="-8"/>
          <w:sz w:val="24"/>
          <w:szCs w:val="24"/>
          <w:lang w:eastAsia="ru-RU"/>
        </w:rPr>
        <w:t>;</w:t>
      </w:r>
    </w:p>
    <w:p w:rsidR="00EA6981" w:rsidRPr="00A816FB" w:rsidRDefault="001573F8" w:rsidP="00EA698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16FB">
        <w:rPr>
          <w:rFonts w:ascii="Arial" w:eastAsia="Times New Roman" w:hAnsi="Arial" w:cs="Arial"/>
          <w:sz w:val="24"/>
          <w:szCs w:val="24"/>
          <w:lang w:eastAsia="ru-RU"/>
        </w:rPr>
        <w:t xml:space="preserve">            2)</w:t>
      </w:r>
      <w:r w:rsidR="00EA6981" w:rsidRPr="00A816FB">
        <w:rPr>
          <w:rFonts w:ascii="Arial" w:eastAsia="Times New Roman" w:hAnsi="Arial" w:cs="Arial"/>
          <w:sz w:val="24"/>
          <w:szCs w:val="24"/>
          <w:lang w:eastAsia="ru-RU"/>
        </w:rPr>
        <w:t xml:space="preserve"> в </w:t>
      </w:r>
      <w:r w:rsidR="00EA6981" w:rsidRPr="00A816FB">
        <w:rPr>
          <w:rFonts w:ascii="Arial" w:eastAsia="Times New Roman" w:hAnsi="Arial" w:cs="Arial"/>
          <w:color w:val="000000"/>
          <w:spacing w:val="4"/>
          <w:sz w:val="24"/>
          <w:szCs w:val="24"/>
          <w:lang w:eastAsia="ru-RU"/>
        </w:rPr>
        <w:t xml:space="preserve">первом абзаце  </w:t>
      </w:r>
      <w:r w:rsidR="00EA6981" w:rsidRPr="00A816FB">
        <w:rPr>
          <w:rFonts w:ascii="Arial" w:eastAsia="Times New Roman" w:hAnsi="Arial" w:cs="Arial"/>
          <w:sz w:val="24"/>
          <w:szCs w:val="24"/>
          <w:lang w:eastAsia="ru-RU"/>
        </w:rPr>
        <w:t>пункта 4.4.2 Правил  словосочетания «в том числе путем выкупа» исключить;</w:t>
      </w:r>
    </w:p>
    <w:p w:rsidR="00EA6981" w:rsidRPr="00A816FB" w:rsidRDefault="001573F8" w:rsidP="00EA698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16FB">
        <w:rPr>
          <w:rFonts w:ascii="Arial" w:eastAsia="Times New Roman" w:hAnsi="Arial" w:cs="Arial"/>
          <w:sz w:val="24"/>
          <w:szCs w:val="24"/>
          <w:lang w:eastAsia="ru-RU"/>
        </w:rPr>
        <w:t xml:space="preserve">            3)</w:t>
      </w:r>
      <w:r w:rsidR="00EA6981" w:rsidRPr="00A816FB">
        <w:rPr>
          <w:rFonts w:ascii="Arial" w:eastAsia="Times New Roman" w:hAnsi="Arial" w:cs="Arial"/>
          <w:sz w:val="24"/>
          <w:szCs w:val="24"/>
          <w:lang w:eastAsia="ru-RU"/>
        </w:rPr>
        <w:t xml:space="preserve"> в абзаце 22 статьи 1.2. Правил слова «Федеральным законом «О государственной регистрации прав на недвижимое имущество и сделок с ним» заменить словами «Федеральным законом «О государственной регистрации недвижимости»;</w:t>
      </w:r>
    </w:p>
    <w:p w:rsidR="00EA6981" w:rsidRPr="00A816FB" w:rsidRDefault="001573F8" w:rsidP="00EA698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16FB">
        <w:rPr>
          <w:rFonts w:ascii="Arial" w:eastAsia="Times New Roman" w:hAnsi="Arial" w:cs="Arial"/>
          <w:sz w:val="24"/>
          <w:szCs w:val="24"/>
          <w:lang w:eastAsia="ru-RU"/>
        </w:rPr>
        <w:t xml:space="preserve">            4)</w:t>
      </w:r>
      <w:r w:rsidR="00EA6981" w:rsidRPr="00A816FB">
        <w:rPr>
          <w:rFonts w:ascii="Arial" w:eastAsia="Times New Roman" w:hAnsi="Arial" w:cs="Arial"/>
          <w:sz w:val="24"/>
          <w:szCs w:val="24"/>
          <w:lang w:eastAsia="ru-RU"/>
        </w:rPr>
        <w:t xml:space="preserve"> втор</w:t>
      </w:r>
      <w:r w:rsidR="00EA6981" w:rsidRPr="00A816FB">
        <w:rPr>
          <w:rFonts w:ascii="Arial" w:eastAsia="Times New Roman" w:hAnsi="Arial" w:cs="Arial"/>
          <w:color w:val="000000"/>
          <w:spacing w:val="4"/>
          <w:sz w:val="24"/>
          <w:szCs w:val="24"/>
          <w:lang w:eastAsia="ru-RU"/>
        </w:rPr>
        <w:t xml:space="preserve">ой абзац  </w:t>
      </w:r>
      <w:r w:rsidR="00EA6981" w:rsidRPr="00A816FB">
        <w:rPr>
          <w:rFonts w:ascii="Arial" w:eastAsia="Times New Roman" w:hAnsi="Arial" w:cs="Arial"/>
          <w:sz w:val="24"/>
          <w:szCs w:val="24"/>
          <w:lang w:eastAsia="ru-RU"/>
        </w:rPr>
        <w:t xml:space="preserve">пункта 4.4.2 </w:t>
      </w:r>
      <w:r w:rsidR="00EA6981" w:rsidRPr="00A816FB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 xml:space="preserve">изложить в следующей редакции:  </w:t>
      </w:r>
    </w:p>
    <w:p w:rsidR="00EA6981" w:rsidRPr="00A816FB" w:rsidRDefault="00EA6981" w:rsidP="00EA6981">
      <w:p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16FB">
        <w:rPr>
          <w:rFonts w:ascii="Arial" w:eastAsia="Times New Roman" w:hAnsi="Arial" w:cs="Arial"/>
          <w:sz w:val="24"/>
          <w:szCs w:val="24"/>
          <w:lang w:eastAsia="ru-RU"/>
        </w:rPr>
        <w:t xml:space="preserve"> «Сервитуты подлежат государственной регистрации в соответствии с Федеральным законом от 13 июля 2015 № 218-ФЗ  «О государственной регистрации недвижимости»»;</w:t>
      </w:r>
    </w:p>
    <w:p w:rsidR="00EA6981" w:rsidRPr="00A816FB" w:rsidRDefault="00EA6981" w:rsidP="00EA6981">
      <w:pPr>
        <w:shd w:val="clear" w:color="auto" w:fill="FFFFFF"/>
        <w:spacing w:after="0" w:line="274" w:lineRule="exact"/>
        <w:ind w:right="-2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16FB">
        <w:rPr>
          <w:rFonts w:ascii="Arial" w:eastAsia="Times New Roman" w:hAnsi="Arial" w:cs="Arial"/>
          <w:color w:val="000000"/>
          <w:spacing w:val="4"/>
          <w:sz w:val="24"/>
          <w:szCs w:val="24"/>
          <w:lang w:eastAsia="ru-RU"/>
        </w:rPr>
        <w:t xml:space="preserve">    5. в пятом абзаце части «Ж</w:t>
      </w:r>
      <w:proofErr w:type="gramStart"/>
      <w:r w:rsidRPr="00A816FB">
        <w:rPr>
          <w:rFonts w:ascii="Arial" w:eastAsia="Times New Roman" w:hAnsi="Arial" w:cs="Arial"/>
          <w:color w:val="000000"/>
          <w:spacing w:val="4"/>
          <w:sz w:val="24"/>
          <w:szCs w:val="24"/>
          <w:lang w:eastAsia="ru-RU"/>
        </w:rPr>
        <w:t>1</w:t>
      </w:r>
      <w:proofErr w:type="gramEnd"/>
      <w:r w:rsidRPr="00A816FB">
        <w:rPr>
          <w:rFonts w:ascii="Arial" w:eastAsia="Times New Roman" w:hAnsi="Arial" w:cs="Arial"/>
          <w:color w:val="000000"/>
          <w:spacing w:val="4"/>
          <w:sz w:val="24"/>
          <w:szCs w:val="24"/>
          <w:lang w:eastAsia="ru-RU"/>
        </w:rPr>
        <w:t xml:space="preserve"> - Зона застройки индивидуальными жилыми домами» </w:t>
      </w:r>
      <w:r w:rsidRPr="00A816FB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 xml:space="preserve">статьи 8.3 Правил третью строку таблицы изложить в следующей редакции:  </w:t>
      </w:r>
    </w:p>
    <w:p w:rsidR="00EA6981" w:rsidRPr="00A816FB" w:rsidRDefault="00EA6981" w:rsidP="00EA6981">
      <w:pPr>
        <w:spacing w:after="264" w:line="1" w:lineRule="exact"/>
        <w:ind w:firstLine="851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86"/>
        <w:gridCol w:w="4934"/>
      </w:tblGrid>
      <w:tr w:rsidR="00EA6981" w:rsidRPr="00A816FB" w:rsidTr="00E02226">
        <w:trPr>
          <w:trHeight w:hRule="exact" w:val="326"/>
        </w:trPr>
        <w:tc>
          <w:tcPr>
            <w:tcW w:w="4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6981" w:rsidRPr="00A816FB" w:rsidRDefault="00EA6981" w:rsidP="00EA6981">
            <w:pPr>
              <w:shd w:val="clear" w:color="auto" w:fill="FFFFFF"/>
              <w:spacing w:after="0" w:line="240" w:lineRule="auto"/>
              <w:ind w:firstLine="85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16FB"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eastAsia="ru-RU"/>
              </w:rPr>
              <w:t>максимальный</w:t>
            </w:r>
          </w:p>
        </w:tc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6981" w:rsidRPr="00A816FB" w:rsidRDefault="00EA6981" w:rsidP="00EA6981">
            <w:pPr>
              <w:shd w:val="clear" w:color="auto" w:fill="FFFFFF"/>
              <w:spacing w:after="0" w:line="240" w:lineRule="auto"/>
              <w:ind w:left="2006" w:firstLine="85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16FB">
              <w:rPr>
                <w:rFonts w:ascii="Arial" w:eastAsia="Times New Roman" w:hAnsi="Arial" w:cs="Arial"/>
                <w:color w:val="000000"/>
                <w:spacing w:val="-1"/>
                <w:sz w:val="24"/>
                <w:szCs w:val="24"/>
                <w:lang w:eastAsia="ru-RU"/>
              </w:rPr>
              <w:t>0.50 га</w:t>
            </w:r>
          </w:p>
        </w:tc>
      </w:tr>
    </w:tbl>
    <w:p w:rsidR="00EA6981" w:rsidRPr="00A816FB" w:rsidRDefault="00EA6981" w:rsidP="00A816F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EA6981" w:rsidRPr="00A816FB" w:rsidRDefault="00EA6981" w:rsidP="00EA6981">
      <w:pPr>
        <w:suppressAutoHyphens/>
        <w:spacing w:after="0" w:line="240" w:lineRule="auto"/>
        <w:ind w:firstLine="708"/>
        <w:jc w:val="both"/>
        <w:rPr>
          <w:rFonts w:ascii="Arial" w:eastAsia="Times New Roman" w:hAnsi="Arial" w:cs="Arial"/>
          <w:kern w:val="2"/>
          <w:sz w:val="24"/>
          <w:szCs w:val="24"/>
          <w:lang w:eastAsia="ar-SA"/>
        </w:rPr>
      </w:pPr>
      <w:r w:rsidRPr="00A816FB">
        <w:rPr>
          <w:rFonts w:ascii="Arial" w:eastAsia="Times New Roman" w:hAnsi="Arial" w:cs="Arial"/>
          <w:sz w:val="24"/>
          <w:szCs w:val="24"/>
          <w:lang w:eastAsia="ru-RU"/>
        </w:rPr>
        <w:t xml:space="preserve">2.  </w:t>
      </w:r>
      <w:r w:rsidRPr="00A816FB">
        <w:rPr>
          <w:rFonts w:ascii="Arial" w:eastAsia="Times New Roman" w:hAnsi="Arial" w:cs="Arial"/>
          <w:kern w:val="2"/>
          <w:sz w:val="24"/>
          <w:szCs w:val="24"/>
          <w:lang w:eastAsia="ar-SA"/>
        </w:rPr>
        <w:t>Настоящее Решение подлежит официальному  опубликованию (обнародованию)</w:t>
      </w:r>
      <w:r w:rsidRPr="00A816FB">
        <w:rPr>
          <w:rFonts w:ascii="Arial" w:eastAsia="Times New Roman" w:hAnsi="Arial" w:cs="Arial"/>
          <w:sz w:val="24"/>
          <w:szCs w:val="24"/>
          <w:lang w:eastAsia="ru-RU"/>
        </w:rPr>
        <w:t xml:space="preserve"> в</w:t>
      </w:r>
      <w:r w:rsidR="00511C01" w:rsidRPr="00A816FB">
        <w:rPr>
          <w:rFonts w:ascii="Arial" w:eastAsia="Times New Roman" w:hAnsi="Arial" w:cs="Arial"/>
          <w:sz w:val="24"/>
          <w:szCs w:val="24"/>
          <w:lang w:eastAsia="ru-RU"/>
        </w:rPr>
        <w:t xml:space="preserve"> «Информационном бюллетене»</w:t>
      </w:r>
      <w:r w:rsidRPr="00A816FB">
        <w:rPr>
          <w:rFonts w:ascii="Arial" w:eastAsia="Times New Roman" w:hAnsi="Arial" w:cs="Arial"/>
          <w:kern w:val="2"/>
          <w:sz w:val="24"/>
          <w:szCs w:val="24"/>
          <w:lang w:eastAsia="ar-SA"/>
        </w:rPr>
        <w:t>.</w:t>
      </w:r>
    </w:p>
    <w:p w:rsidR="00EA6981" w:rsidRPr="00A816FB" w:rsidRDefault="00EA6981" w:rsidP="00EA6981">
      <w:pPr>
        <w:suppressAutoHyphens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816FB">
        <w:rPr>
          <w:rFonts w:ascii="Arial" w:eastAsia="Times New Roman" w:hAnsi="Arial" w:cs="Arial"/>
          <w:kern w:val="2"/>
          <w:sz w:val="24"/>
          <w:szCs w:val="24"/>
          <w:lang w:eastAsia="ar-SA"/>
        </w:rPr>
        <w:t xml:space="preserve">3. </w:t>
      </w:r>
      <w:r w:rsidRPr="00A816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Настоящее Решение подлежит размещению на официальном сайте </w:t>
      </w:r>
      <w:r w:rsidRPr="00A816FB">
        <w:rPr>
          <w:rFonts w:ascii="Arial" w:eastAsia="Times New Roman" w:hAnsi="Arial" w:cs="Arial"/>
          <w:sz w:val="24"/>
          <w:szCs w:val="24"/>
          <w:lang w:eastAsia="ru-RU"/>
        </w:rPr>
        <w:t xml:space="preserve">Батуринского </w:t>
      </w:r>
      <w:r w:rsidRPr="00A816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сельского поселения </w:t>
      </w:r>
      <w:r w:rsidRPr="00A816FB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www.bselp.asino.ru</w:t>
      </w:r>
      <w:r w:rsidRPr="00A816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</w:p>
    <w:p w:rsidR="00EA6981" w:rsidRPr="00A816FB" w:rsidRDefault="00EA6981" w:rsidP="00A816F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A816FB">
        <w:rPr>
          <w:rFonts w:ascii="Arial" w:eastAsia="Times New Roman" w:hAnsi="Arial" w:cs="Arial"/>
          <w:sz w:val="24"/>
          <w:szCs w:val="24"/>
          <w:lang w:eastAsia="ru-RU"/>
        </w:rPr>
        <w:t xml:space="preserve">          </w:t>
      </w:r>
      <w:r w:rsidRPr="00A816F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4. Настоящее решение вступает в силу </w:t>
      </w:r>
      <w:proofErr w:type="gramStart"/>
      <w:r w:rsidRPr="00A816FB">
        <w:rPr>
          <w:rFonts w:ascii="Arial" w:eastAsia="Times New Roman" w:hAnsi="Arial" w:cs="Arial"/>
          <w:bCs/>
          <w:sz w:val="24"/>
          <w:szCs w:val="24"/>
          <w:lang w:eastAsia="ru-RU"/>
        </w:rPr>
        <w:t>с</w:t>
      </w:r>
      <w:proofErr w:type="gramEnd"/>
      <w:r w:rsidRPr="00A816F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даты его официального опубликования.</w:t>
      </w:r>
    </w:p>
    <w:p w:rsidR="00EA6981" w:rsidRPr="00A816FB" w:rsidRDefault="00EA6981" w:rsidP="00EA698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816FB">
        <w:rPr>
          <w:rFonts w:ascii="Arial" w:eastAsia="Times New Roman" w:hAnsi="Arial" w:cs="Arial"/>
          <w:sz w:val="24"/>
          <w:szCs w:val="24"/>
          <w:lang w:eastAsia="ru-RU"/>
        </w:rPr>
        <w:t xml:space="preserve">Глава Батуринского </w:t>
      </w:r>
    </w:p>
    <w:p w:rsidR="00EA6981" w:rsidRPr="00A816FB" w:rsidRDefault="00EA6981" w:rsidP="00EA698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816FB">
        <w:rPr>
          <w:rFonts w:ascii="Arial" w:eastAsia="Times New Roman" w:hAnsi="Arial" w:cs="Arial"/>
          <w:sz w:val="24"/>
          <w:szCs w:val="24"/>
          <w:lang w:eastAsia="ru-RU"/>
        </w:rPr>
        <w:t>сельского поселения                                                                       В.В. Ефремов</w:t>
      </w:r>
    </w:p>
    <w:p w:rsidR="00EA6981" w:rsidRPr="00A816FB" w:rsidRDefault="00EA6981" w:rsidP="00EA698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816FB">
        <w:rPr>
          <w:rFonts w:ascii="Arial" w:eastAsia="Times New Roman" w:hAnsi="Arial" w:cs="Arial"/>
          <w:sz w:val="24"/>
          <w:szCs w:val="24"/>
          <w:lang w:eastAsia="ru-RU"/>
        </w:rPr>
        <w:t>Председатель Совета</w:t>
      </w:r>
    </w:p>
    <w:p w:rsidR="00EA6981" w:rsidRPr="00A816FB" w:rsidRDefault="00EA6981" w:rsidP="00A816F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816FB">
        <w:rPr>
          <w:rFonts w:ascii="Arial" w:eastAsia="Times New Roman" w:hAnsi="Arial" w:cs="Arial"/>
          <w:sz w:val="24"/>
          <w:szCs w:val="24"/>
          <w:lang w:eastAsia="ru-RU"/>
        </w:rPr>
        <w:t xml:space="preserve">Батуринского сельского поселения                              </w:t>
      </w:r>
      <w:r w:rsidR="00A816FB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О.Т. </w:t>
      </w:r>
      <w:proofErr w:type="spellStart"/>
      <w:r w:rsidR="00A816FB">
        <w:rPr>
          <w:rFonts w:ascii="Arial" w:eastAsia="Times New Roman" w:hAnsi="Arial" w:cs="Arial"/>
          <w:sz w:val="24"/>
          <w:szCs w:val="24"/>
          <w:lang w:eastAsia="ru-RU"/>
        </w:rPr>
        <w:t>Багруденко</w:t>
      </w:r>
      <w:bookmarkStart w:id="1" w:name="_GoBack"/>
      <w:bookmarkEnd w:id="1"/>
      <w:proofErr w:type="spellEnd"/>
    </w:p>
    <w:p w:rsidR="00EA6981" w:rsidRPr="00A816FB" w:rsidRDefault="00EA6981" w:rsidP="00C82145">
      <w:pPr>
        <w:spacing w:after="0" w:line="240" w:lineRule="auto"/>
        <w:ind w:firstLine="708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A816FB"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>АКТУАЛЬНАЯ РЕДАКЦИЯ  СТАТЕЙ, ПУНКТОВ ПРАВИЛ, В КОТОРЫЕ ВНОСЯТСЯ ИЗМЕНЕНИЯ</w:t>
      </w:r>
    </w:p>
    <w:p w:rsidR="00EA6981" w:rsidRPr="00A816FB" w:rsidRDefault="00EA6981" w:rsidP="00EA6981">
      <w:pPr>
        <w:spacing w:after="0" w:line="240" w:lineRule="auto"/>
        <w:ind w:firstLine="708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EA6981" w:rsidRPr="00A816FB" w:rsidRDefault="00EA6981" w:rsidP="00EA6981">
      <w:pPr>
        <w:keepNext/>
        <w:tabs>
          <w:tab w:val="left" w:pos="-142"/>
        </w:tabs>
        <w:spacing w:after="0" w:line="240" w:lineRule="auto"/>
        <w:ind w:firstLine="426"/>
        <w:jc w:val="center"/>
        <w:outlineLvl w:val="2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bookmarkStart w:id="2" w:name="_Toc322335724"/>
      <w:bookmarkStart w:id="3" w:name="_Toc330317406"/>
      <w:bookmarkStart w:id="4" w:name="_Toc387153198"/>
      <w:bookmarkEnd w:id="0"/>
      <w:r w:rsidRPr="00A816F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Статья 1.2 Основные понятия, используемые в правилах землепользования и застройки</w:t>
      </w:r>
      <w:bookmarkEnd w:id="2"/>
      <w:bookmarkEnd w:id="3"/>
      <w:bookmarkEnd w:id="4"/>
    </w:p>
    <w:p w:rsidR="00EA6981" w:rsidRPr="00A816FB" w:rsidRDefault="00EA6981" w:rsidP="00EA6981">
      <w:pPr>
        <w:tabs>
          <w:tab w:val="left" w:pos="-142"/>
        </w:tabs>
        <w:spacing w:after="0" w:line="240" w:lineRule="auto"/>
        <w:ind w:firstLine="42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16FB">
        <w:rPr>
          <w:rFonts w:ascii="Arial" w:eastAsia="Times New Roman" w:hAnsi="Arial" w:cs="Arial"/>
          <w:sz w:val="24"/>
          <w:szCs w:val="24"/>
          <w:lang w:eastAsia="ru-RU"/>
        </w:rPr>
        <w:t>В правилах землепользования и застройки Батуринского сельского поселения (далее – Правила) используются следующие понятия:</w:t>
      </w:r>
    </w:p>
    <w:p w:rsidR="00EA6981" w:rsidRPr="00A816FB" w:rsidRDefault="00EA6981" w:rsidP="00EA6981">
      <w:pPr>
        <w:tabs>
          <w:tab w:val="left" w:pos="-142"/>
        </w:tabs>
        <w:spacing w:after="0" w:line="240" w:lineRule="auto"/>
        <w:ind w:firstLine="42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16FB">
        <w:rPr>
          <w:rFonts w:ascii="Arial" w:eastAsia="Times New Roman" w:hAnsi="Arial" w:cs="Arial"/>
          <w:b/>
          <w:sz w:val="24"/>
          <w:szCs w:val="24"/>
          <w:lang w:eastAsia="ru-RU"/>
        </w:rPr>
        <w:t>арендаторы земельных участков</w:t>
      </w:r>
      <w:r w:rsidRPr="00A816FB">
        <w:rPr>
          <w:rFonts w:ascii="Arial" w:eastAsia="Times New Roman" w:hAnsi="Arial" w:cs="Arial"/>
          <w:sz w:val="24"/>
          <w:szCs w:val="24"/>
          <w:lang w:eastAsia="ru-RU"/>
        </w:rPr>
        <w:t xml:space="preserve"> – лица, владеющие и пользующиеся земельными участками по договору аренды, договору субаренды;</w:t>
      </w:r>
      <w:r w:rsidRPr="00A816FB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>1</w:t>
      </w:r>
    </w:p>
    <w:p w:rsidR="00EA6981" w:rsidRPr="00A816FB" w:rsidRDefault="00EA6981" w:rsidP="00EA6981">
      <w:pPr>
        <w:tabs>
          <w:tab w:val="left" w:pos="-142"/>
        </w:tabs>
        <w:spacing w:after="0" w:line="240" w:lineRule="auto"/>
        <w:ind w:firstLine="426"/>
        <w:jc w:val="both"/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</w:pPr>
      <w:proofErr w:type="spellStart"/>
      <w:proofErr w:type="gramStart"/>
      <w:r w:rsidRPr="00A816FB">
        <w:rPr>
          <w:rFonts w:ascii="Arial" w:eastAsia="Times New Roman" w:hAnsi="Arial" w:cs="Arial"/>
          <w:b/>
          <w:sz w:val="24"/>
          <w:szCs w:val="24"/>
          <w:lang w:eastAsia="ru-RU"/>
        </w:rPr>
        <w:t>водоохранными</w:t>
      </w:r>
      <w:proofErr w:type="spellEnd"/>
      <w:r w:rsidRPr="00A816FB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зонами</w:t>
      </w:r>
      <w:r w:rsidRPr="00A816FB">
        <w:rPr>
          <w:rFonts w:ascii="Arial" w:eastAsia="Times New Roman" w:hAnsi="Arial" w:cs="Arial"/>
          <w:sz w:val="24"/>
          <w:szCs w:val="24"/>
          <w:lang w:eastAsia="ru-RU"/>
        </w:rPr>
        <w:t xml:space="preserve"> являются территории, которые примыкают к береговой линии морей, рек, ручьев, каналов, озер, водохранилищ и на которых устанавливается специальный режим осуществления хозяйственной и иной деятельности в целях предотвращения загрязнения, засорения, заиления указанных водных объектов и истощения их вод, а также сохранения среды обитания водных биологических ресурсов и других объектов животного и растительного мира;</w:t>
      </w:r>
      <w:proofErr w:type="gramEnd"/>
      <w:r w:rsidRPr="00A816FB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>2</w:t>
      </w:r>
    </w:p>
    <w:p w:rsidR="00EA6981" w:rsidRPr="00A816FB" w:rsidRDefault="00EA6981" w:rsidP="00EA6981">
      <w:pPr>
        <w:tabs>
          <w:tab w:val="left" w:pos="-142"/>
        </w:tabs>
        <w:spacing w:after="0" w:line="240" w:lineRule="auto"/>
        <w:ind w:firstLine="426"/>
        <w:jc w:val="both"/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</w:pPr>
      <w:r w:rsidRPr="00A816FB">
        <w:rPr>
          <w:rFonts w:ascii="Arial" w:eastAsia="Times New Roman" w:hAnsi="Arial" w:cs="Arial"/>
          <w:b/>
          <w:sz w:val="24"/>
          <w:szCs w:val="24"/>
          <w:lang w:eastAsia="ru-RU"/>
        </w:rPr>
        <w:t>градостроительная деятельность</w:t>
      </w:r>
      <w:r w:rsidRPr="00A816FB">
        <w:rPr>
          <w:rFonts w:ascii="Arial" w:eastAsia="Times New Roman" w:hAnsi="Arial" w:cs="Arial"/>
          <w:sz w:val="24"/>
          <w:szCs w:val="24"/>
          <w:lang w:eastAsia="ru-RU"/>
        </w:rPr>
        <w:t xml:space="preserve"> –</w:t>
      </w:r>
      <w:r w:rsidRPr="00A816FB">
        <w:rPr>
          <w:rFonts w:ascii="Arial" w:eastAsia="Calibri" w:hAnsi="Arial" w:cs="Arial"/>
          <w:sz w:val="24"/>
          <w:szCs w:val="24"/>
          <w:lang w:eastAsia="ru-RU"/>
        </w:rPr>
        <w:t xml:space="preserve"> деятельность по развитию территорий, в том числе городов и иных поселений, осуществляемая в виде территориального планирования, градостроительного зонирования, планировки территории, архитектурно-строительного проектирования, строительства, капитального ремонта, реконструкции объектов капитального строительства, эксплуатации зданий, сооружений</w:t>
      </w:r>
      <w:r w:rsidRPr="00A816FB">
        <w:rPr>
          <w:rFonts w:ascii="Arial" w:eastAsia="Times New Roman" w:hAnsi="Arial" w:cs="Arial"/>
          <w:sz w:val="24"/>
          <w:szCs w:val="24"/>
          <w:lang w:eastAsia="ru-RU"/>
        </w:rPr>
        <w:t>;</w:t>
      </w:r>
      <w:r w:rsidRPr="00A816FB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>3</w:t>
      </w:r>
    </w:p>
    <w:p w:rsidR="00EA6981" w:rsidRPr="00A816FB" w:rsidRDefault="00EA6981" w:rsidP="00EA6981">
      <w:pPr>
        <w:tabs>
          <w:tab w:val="left" w:pos="-142"/>
        </w:tabs>
        <w:spacing w:after="0" w:line="240" w:lineRule="auto"/>
        <w:ind w:firstLine="426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A816FB">
        <w:rPr>
          <w:rFonts w:ascii="Arial" w:eastAsia="Times New Roman" w:hAnsi="Arial" w:cs="Arial"/>
          <w:b/>
          <w:sz w:val="24"/>
          <w:szCs w:val="24"/>
          <w:lang w:eastAsia="ru-RU"/>
        </w:rPr>
        <w:t>(в редакции решения от 07.12.2016 № 207)</w:t>
      </w:r>
    </w:p>
    <w:p w:rsidR="00EA6981" w:rsidRPr="00A816FB" w:rsidRDefault="00EA6981" w:rsidP="00EA6981">
      <w:pPr>
        <w:tabs>
          <w:tab w:val="left" w:pos="-142"/>
        </w:tabs>
        <w:spacing w:after="0" w:line="240" w:lineRule="auto"/>
        <w:ind w:firstLine="426"/>
        <w:jc w:val="both"/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</w:pPr>
      <w:r w:rsidRPr="00A816FB">
        <w:rPr>
          <w:rFonts w:ascii="Arial" w:eastAsia="Times New Roman" w:hAnsi="Arial" w:cs="Arial"/>
          <w:b/>
          <w:sz w:val="24"/>
          <w:szCs w:val="24"/>
          <w:lang w:eastAsia="ru-RU"/>
        </w:rPr>
        <w:t>градостроительное зонирование</w:t>
      </w:r>
      <w:r w:rsidRPr="00A816FB">
        <w:rPr>
          <w:rFonts w:ascii="Arial" w:eastAsia="Times New Roman" w:hAnsi="Arial" w:cs="Arial"/>
          <w:sz w:val="24"/>
          <w:szCs w:val="24"/>
          <w:lang w:eastAsia="ru-RU"/>
        </w:rPr>
        <w:t xml:space="preserve"> – зонирование территории муниципального образования в целях определения территориальных зон и установления градостроительных регламентов;</w:t>
      </w:r>
      <w:r w:rsidRPr="00A816FB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>4</w:t>
      </w:r>
    </w:p>
    <w:p w:rsidR="00EA6981" w:rsidRPr="00A816FB" w:rsidRDefault="00EA6981" w:rsidP="00EA6981">
      <w:pPr>
        <w:tabs>
          <w:tab w:val="left" w:pos="-142"/>
        </w:tabs>
        <w:spacing w:after="0" w:line="240" w:lineRule="auto"/>
        <w:ind w:firstLine="426"/>
        <w:jc w:val="both"/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</w:pPr>
      <w:proofErr w:type="gramStart"/>
      <w:r w:rsidRPr="00A816FB">
        <w:rPr>
          <w:rFonts w:ascii="Arial" w:eastAsia="Times New Roman" w:hAnsi="Arial" w:cs="Arial"/>
          <w:b/>
          <w:sz w:val="24"/>
          <w:szCs w:val="24"/>
          <w:lang w:eastAsia="ru-RU"/>
        </w:rPr>
        <w:t>градостроительная документация по планировке территории</w:t>
      </w:r>
      <w:r w:rsidRPr="00A816FB">
        <w:rPr>
          <w:rFonts w:ascii="Arial" w:eastAsia="Times New Roman" w:hAnsi="Arial" w:cs="Arial"/>
          <w:sz w:val="24"/>
          <w:szCs w:val="24"/>
          <w:lang w:eastAsia="ru-RU"/>
        </w:rPr>
        <w:t xml:space="preserve"> – документация, разработанная в целях обеспечения устойчивого развития территории, выделения элементов планировочной структуры (кварталов, микрорайонов и иных элементов, установление границ земельных участков, на которых расположены объекты капитального строительства, границ земельных участков, предназначенных для строительства и размещения</w:t>
      </w:r>
      <w:r w:rsidRPr="00A816FB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 xml:space="preserve"> </w:t>
      </w:r>
      <w:r w:rsidRPr="00A816FB">
        <w:rPr>
          <w:rFonts w:ascii="Arial" w:eastAsia="Times New Roman" w:hAnsi="Arial" w:cs="Arial"/>
          <w:sz w:val="24"/>
          <w:szCs w:val="24"/>
          <w:lang w:eastAsia="ru-RU"/>
        </w:rPr>
        <w:t>линейных объектов (проект планировки территории, проект межевания территории и градостроительные планы земельных участков)</w:t>
      </w:r>
      <w:proofErr w:type="gramEnd"/>
      <w:r w:rsidRPr="00A816FB">
        <w:rPr>
          <w:rFonts w:ascii="Arial" w:eastAsia="Times New Roman" w:hAnsi="Arial" w:cs="Arial"/>
          <w:sz w:val="24"/>
          <w:szCs w:val="24"/>
          <w:lang w:eastAsia="ru-RU"/>
        </w:rPr>
        <w:t>;</w:t>
      </w:r>
      <w:r w:rsidRPr="00A816FB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>5</w:t>
      </w:r>
    </w:p>
    <w:p w:rsidR="00EA6981" w:rsidRPr="00A816FB" w:rsidRDefault="00EA6981" w:rsidP="00EA6981">
      <w:pPr>
        <w:tabs>
          <w:tab w:val="left" w:pos="-142"/>
        </w:tabs>
        <w:spacing w:after="0" w:line="240" w:lineRule="auto"/>
        <w:ind w:firstLine="42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A816FB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градостроительный регламент </w:t>
      </w:r>
      <w:r w:rsidRPr="00A816FB">
        <w:rPr>
          <w:rFonts w:ascii="Arial" w:eastAsia="Times New Roman" w:hAnsi="Arial" w:cs="Arial"/>
          <w:sz w:val="24"/>
          <w:szCs w:val="24"/>
          <w:lang w:eastAsia="ru-RU"/>
        </w:rPr>
        <w:t>- устанавливаемые в пределах границ соответствующей территориальной зоны виды разрешенного использования земельных участков, равно как всего,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строительства,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строительства, а также ограничения использования земельных участков</w:t>
      </w:r>
      <w:proofErr w:type="gramEnd"/>
      <w:r w:rsidRPr="00A816FB">
        <w:rPr>
          <w:rFonts w:ascii="Arial" w:eastAsia="Times New Roman" w:hAnsi="Arial" w:cs="Arial"/>
          <w:sz w:val="24"/>
          <w:szCs w:val="24"/>
          <w:lang w:eastAsia="ru-RU"/>
        </w:rPr>
        <w:t xml:space="preserve"> и объектов капитального строительства;</w:t>
      </w:r>
      <w:r w:rsidRPr="00A816FB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>6</w:t>
      </w:r>
    </w:p>
    <w:p w:rsidR="00EA6981" w:rsidRPr="00A816FB" w:rsidRDefault="00EA6981" w:rsidP="00EA6981">
      <w:pPr>
        <w:tabs>
          <w:tab w:val="left" w:pos="-142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EA6981" w:rsidRPr="00A816FB" w:rsidRDefault="00EA6981" w:rsidP="00EA6981">
      <w:pPr>
        <w:tabs>
          <w:tab w:val="left" w:pos="-142"/>
          <w:tab w:val="left" w:pos="709"/>
          <w:tab w:val="left" w:pos="1418"/>
          <w:tab w:val="left" w:pos="2127"/>
          <w:tab w:val="left" w:pos="2836"/>
          <w:tab w:val="left" w:pos="7590"/>
        </w:tabs>
        <w:spacing w:after="0" w:line="240" w:lineRule="auto"/>
        <w:ind w:firstLine="426"/>
        <w:jc w:val="both"/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</w:pPr>
    </w:p>
    <w:p w:rsidR="00EA6981" w:rsidRPr="00A816FB" w:rsidRDefault="00EA6981" w:rsidP="00EA6981">
      <w:pPr>
        <w:tabs>
          <w:tab w:val="left" w:pos="-142"/>
          <w:tab w:val="left" w:pos="709"/>
          <w:tab w:val="left" w:pos="1418"/>
          <w:tab w:val="left" w:pos="2127"/>
          <w:tab w:val="left" w:pos="2836"/>
          <w:tab w:val="left" w:pos="7590"/>
        </w:tabs>
        <w:spacing w:after="0" w:line="240" w:lineRule="auto"/>
        <w:ind w:firstLine="42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16FB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>1</w:t>
      </w:r>
      <w:r w:rsidRPr="00A816F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A816FB">
        <w:rPr>
          <w:rFonts w:ascii="Arial" w:eastAsia="Times New Roman" w:hAnsi="Arial" w:cs="Arial"/>
          <w:sz w:val="24"/>
          <w:szCs w:val="24"/>
          <w:lang w:eastAsia="ru-RU"/>
        </w:rPr>
        <w:tab/>
        <w:t>ЗК РФ, ст. 5</w:t>
      </w:r>
    </w:p>
    <w:p w:rsidR="00EA6981" w:rsidRPr="00A816FB" w:rsidRDefault="00EA6981" w:rsidP="00EA6981">
      <w:pPr>
        <w:tabs>
          <w:tab w:val="left" w:pos="-142"/>
        </w:tabs>
        <w:spacing w:after="0" w:line="240" w:lineRule="auto"/>
        <w:ind w:firstLine="42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16FB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>2</w:t>
      </w:r>
      <w:r w:rsidRPr="00A816F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A816FB">
        <w:rPr>
          <w:rFonts w:ascii="Arial" w:eastAsia="Times New Roman" w:hAnsi="Arial" w:cs="Arial"/>
          <w:sz w:val="24"/>
          <w:szCs w:val="24"/>
          <w:lang w:eastAsia="ru-RU"/>
        </w:rPr>
        <w:tab/>
        <w:t>Водный кодекс РФ, ст. 65, п. 1</w:t>
      </w:r>
    </w:p>
    <w:p w:rsidR="00EA6981" w:rsidRPr="00A816FB" w:rsidRDefault="00EA6981" w:rsidP="00EA6981">
      <w:pPr>
        <w:tabs>
          <w:tab w:val="left" w:pos="-142"/>
        </w:tabs>
        <w:spacing w:after="0" w:line="240" w:lineRule="auto"/>
        <w:ind w:firstLine="42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16FB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>3</w:t>
      </w:r>
      <w:r w:rsidRPr="00A816FB">
        <w:rPr>
          <w:rFonts w:ascii="Arial" w:eastAsia="Times New Roman" w:hAnsi="Arial" w:cs="Arial"/>
          <w:sz w:val="24"/>
          <w:szCs w:val="24"/>
          <w:lang w:eastAsia="ru-RU"/>
        </w:rPr>
        <w:tab/>
        <w:t>ГК РФ, ст. 1</w:t>
      </w:r>
    </w:p>
    <w:p w:rsidR="00EA6981" w:rsidRPr="00A816FB" w:rsidRDefault="00EA6981" w:rsidP="00EA6981">
      <w:pPr>
        <w:tabs>
          <w:tab w:val="left" w:pos="-142"/>
        </w:tabs>
        <w:spacing w:after="0" w:line="240" w:lineRule="auto"/>
        <w:ind w:firstLine="42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16FB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>4</w:t>
      </w:r>
      <w:r w:rsidRPr="00A816FB">
        <w:rPr>
          <w:rFonts w:ascii="Arial" w:eastAsia="Times New Roman" w:hAnsi="Arial" w:cs="Arial"/>
          <w:sz w:val="24"/>
          <w:szCs w:val="24"/>
          <w:lang w:eastAsia="ru-RU"/>
        </w:rPr>
        <w:tab/>
        <w:t>ГК РФ, ст. 1</w:t>
      </w:r>
    </w:p>
    <w:p w:rsidR="00EA6981" w:rsidRPr="00A816FB" w:rsidRDefault="00EA6981" w:rsidP="00EA6981">
      <w:pPr>
        <w:tabs>
          <w:tab w:val="left" w:pos="-142"/>
        </w:tabs>
        <w:spacing w:after="0" w:line="240" w:lineRule="auto"/>
        <w:ind w:firstLine="42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16FB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>5</w:t>
      </w:r>
      <w:r w:rsidRPr="00A816FB">
        <w:rPr>
          <w:rFonts w:ascii="Arial" w:eastAsia="Times New Roman" w:hAnsi="Arial" w:cs="Arial"/>
          <w:sz w:val="24"/>
          <w:szCs w:val="24"/>
          <w:lang w:eastAsia="ru-RU"/>
        </w:rPr>
        <w:tab/>
        <w:t>ГК РФ, ст. 41, п. 1, п. 5</w:t>
      </w:r>
    </w:p>
    <w:p w:rsidR="00EA6981" w:rsidRPr="00A816FB" w:rsidRDefault="00EA6981" w:rsidP="00EA6981">
      <w:pPr>
        <w:tabs>
          <w:tab w:val="left" w:pos="-142"/>
        </w:tabs>
        <w:spacing w:after="0" w:line="240" w:lineRule="auto"/>
        <w:ind w:firstLine="42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16FB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>6</w:t>
      </w:r>
      <w:r w:rsidRPr="00A816FB">
        <w:rPr>
          <w:rFonts w:ascii="Arial" w:eastAsia="Times New Roman" w:hAnsi="Arial" w:cs="Arial"/>
          <w:sz w:val="24"/>
          <w:szCs w:val="24"/>
          <w:lang w:eastAsia="ru-RU"/>
        </w:rPr>
        <w:tab/>
        <w:t>ГК РФ, ст. 1</w:t>
      </w:r>
    </w:p>
    <w:p w:rsidR="00EA6981" w:rsidRPr="00A816FB" w:rsidRDefault="00EA6981" w:rsidP="00EA6981">
      <w:pPr>
        <w:tabs>
          <w:tab w:val="left" w:pos="-142"/>
        </w:tabs>
        <w:spacing w:after="0" w:line="240" w:lineRule="auto"/>
        <w:ind w:firstLine="42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573F8" w:rsidRPr="00A816FB" w:rsidRDefault="001573F8" w:rsidP="00EA6981">
      <w:pPr>
        <w:tabs>
          <w:tab w:val="left" w:pos="-142"/>
        </w:tabs>
        <w:spacing w:after="0" w:line="240" w:lineRule="auto"/>
        <w:ind w:firstLine="42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573F8" w:rsidRPr="00A816FB" w:rsidRDefault="001573F8" w:rsidP="00EA6981">
      <w:pPr>
        <w:tabs>
          <w:tab w:val="left" w:pos="-142"/>
        </w:tabs>
        <w:spacing w:after="0" w:line="240" w:lineRule="auto"/>
        <w:ind w:firstLine="42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573F8" w:rsidRPr="00A816FB" w:rsidRDefault="001573F8" w:rsidP="00EA6981">
      <w:pPr>
        <w:tabs>
          <w:tab w:val="left" w:pos="-142"/>
        </w:tabs>
        <w:spacing w:after="0" w:line="240" w:lineRule="auto"/>
        <w:ind w:firstLine="42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EA6981" w:rsidRPr="00A816FB" w:rsidRDefault="00EA6981" w:rsidP="00EA6981">
      <w:pPr>
        <w:tabs>
          <w:tab w:val="left" w:pos="-142"/>
        </w:tabs>
        <w:spacing w:after="0" w:line="240" w:lineRule="auto"/>
        <w:ind w:firstLine="42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16FB">
        <w:rPr>
          <w:rFonts w:ascii="Arial" w:eastAsia="Times New Roman" w:hAnsi="Arial" w:cs="Arial"/>
          <w:b/>
          <w:sz w:val="24"/>
          <w:szCs w:val="24"/>
          <w:lang w:eastAsia="ru-RU"/>
        </w:rPr>
        <w:t>документы территориального планирования</w:t>
      </w:r>
      <w:r w:rsidRPr="00A816FB">
        <w:rPr>
          <w:rFonts w:ascii="Arial" w:eastAsia="Times New Roman" w:hAnsi="Arial" w:cs="Arial"/>
          <w:sz w:val="24"/>
          <w:szCs w:val="24"/>
          <w:lang w:eastAsia="ru-RU"/>
        </w:rPr>
        <w:t xml:space="preserve"> - документы территориального </w:t>
      </w:r>
      <w:proofErr w:type="gramStart"/>
      <w:r w:rsidRPr="00A816FB">
        <w:rPr>
          <w:rFonts w:ascii="Arial" w:eastAsia="Times New Roman" w:hAnsi="Arial" w:cs="Arial"/>
          <w:sz w:val="24"/>
          <w:szCs w:val="24"/>
          <w:lang w:eastAsia="ru-RU"/>
        </w:rPr>
        <w:t>планирования</w:t>
      </w:r>
      <w:proofErr w:type="gramEnd"/>
      <w:r w:rsidRPr="00A816FB">
        <w:rPr>
          <w:rFonts w:ascii="Arial" w:eastAsia="Times New Roman" w:hAnsi="Arial" w:cs="Arial"/>
          <w:sz w:val="24"/>
          <w:szCs w:val="24"/>
          <w:lang w:eastAsia="ru-RU"/>
        </w:rPr>
        <w:t xml:space="preserve"> по определению назначения территории исходя из совокупности социальных, экономических, экологических и иных факторов в целях обеспечения устойчивого развития территории, развитие инженерной, транспортной и социальной инфраструктур, обеспечение учета интересов граждан и их объединений, муниципального образования;</w:t>
      </w:r>
      <w:r w:rsidRPr="00A816FB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>7</w:t>
      </w:r>
    </w:p>
    <w:p w:rsidR="00EA6981" w:rsidRPr="00A816FB" w:rsidRDefault="00EA6981" w:rsidP="00EA6981">
      <w:pPr>
        <w:tabs>
          <w:tab w:val="left" w:pos="-142"/>
        </w:tabs>
        <w:spacing w:after="0" w:line="240" w:lineRule="auto"/>
        <w:ind w:firstLine="426"/>
        <w:jc w:val="both"/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</w:pPr>
      <w:r w:rsidRPr="00A816FB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земельный участок </w:t>
      </w:r>
      <w:r w:rsidRPr="00A816FB">
        <w:rPr>
          <w:rFonts w:ascii="Arial" w:eastAsia="Times New Roman" w:hAnsi="Arial" w:cs="Arial"/>
          <w:sz w:val="24"/>
          <w:szCs w:val="24"/>
          <w:lang w:eastAsia="ru-RU"/>
        </w:rPr>
        <w:t xml:space="preserve">как объект земельных отношений – часть поверхности земли (в том числе почвенный слой), </w:t>
      </w:r>
      <w:proofErr w:type="gramStart"/>
      <w:r w:rsidRPr="00A816FB">
        <w:rPr>
          <w:rFonts w:ascii="Arial" w:eastAsia="Times New Roman" w:hAnsi="Arial" w:cs="Arial"/>
          <w:sz w:val="24"/>
          <w:szCs w:val="24"/>
          <w:lang w:eastAsia="ru-RU"/>
        </w:rPr>
        <w:t>границы</w:t>
      </w:r>
      <w:proofErr w:type="gramEnd"/>
      <w:r w:rsidRPr="00A816FB">
        <w:rPr>
          <w:rFonts w:ascii="Arial" w:eastAsia="Times New Roman" w:hAnsi="Arial" w:cs="Arial"/>
          <w:sz w:val="24"/>
          <w:szCs w:val="24"/>
          <w:lang w:eastAsia="ru-RU"/>
        </w:rPr>
        <w:t xml:space="preserve"> которой описаны и удостоверены в установленном порядке. Земельный участок может быть делимым и неделимым. </w:t>
      </w:r>
      <w:proofErr w:type="gramStart"/>
      <w:r w:rsidRPr="00A816FB">
        <w:rPr>
          <w:rFonts w:ascii="Arial" w:eastAsia="Times New Roman" w:hAnsi="Arial" w:cs="Arial"/>
          <w:sz w:val="24"/>
          <w:szCs w:val="24"/>
          <w:lang w:eastAsia="ru-RU"/>
        </w:rPr>
        <w:t>Делимым является земельный участок, который может быть разделен на части, каждая из которых после раздела образует самостоятельный земельный участок, разрешенное использование которого может осуществляться без перевода его в состав земель иной категории, за исключением случаев, установленных федеральными законами;</w:t>
      </w:r>
      <w:r w:rsidRPr="00A816FB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>8</w:t>
      </w:r>
      <w:proofErr w:type="gramEnd"/>
    </w:p>
    <w:p w:rsidR="00EA6981" w:rsidRPr="00A816FB" w:rsidRDefault="00EA6981" w:rsidP="00EA6981">
      <w:pPr>
        <w:tabs>
          <w:tab w:val="left" w:pos="-142"/>
        </w:tabs>
        <w:spacing w:after="0" w:line="240" w:lineRule="auto"/>
        <w:ind w:firstLine="426"/>
        <w:jc w:val="both"/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</w:pPr>
      <w:r w:rsidRPr="00A816FB">
        <w:rPr>
          <w:rFonts w:ascii="Arial" w:eastAsia="Times New Roman" w:hAnsi="Arial" w:cs="Arial"/>
          <w:b/>
          <w:sz w:val="24"/>
          <w:szCs w:val="24"/>
          <w:lang w:eastAsia="ru-RU"/>
        </w:rPr>
        <w:t>застройщик</w:t>
      </w:r>
      <w:r w:rsidRPr="00A816FB">
        <w:rPr>
          <w:rFonts w:ascii="Arial" w:eastAsia="Times New Roman" w:hAnsi="Arial" w:cs="Arial"/>
          <w:sz w:val="24"/>
          <w:szCs w:val="24"/>
          <w:lang w:eastAsia="ru-RU"/>
        </w:rPr>
        <w:t xml:space="preserve"> – физическое или юридическое лицо, обеспечивающее на принадлежащем ему земельном участке строительство, реконструкцию, капитальный ремонт объектов капитального строительства, а также выполнение инженерных изысканий, подготовку проектной документации для их строительства, реконструкции, капитального ремонта;</w:t>
      </w:r>
      <w:r w:rsidRPr="00A816FB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>9</w:t>
      </w:r>
    </w:p>
    <w:p w:rsidR="00EA6981" w:rsidRPr="00A816FB" w:rsidRDefault="00EA6981" w:rsidP="00EA6981">
      <w:pPr>
        <w:tabs>
          <w:tab w:val="left" w:pos="-142"/>
        </w:tabs>
        <w:spacing w:after="0" w:line="240" w:lineRule="auto"/>
        <w:ind w:firstLine="426"/>
        <w:jc w:val="both"/>
        <w:rPr>
          <w:rFonts w:ascii="Arial" w:eastAsia="Times New Roman" w:hAnsi="Arial" w:cs="Arial"/>
          <w:spacing w:val="-4"/>
          <w:sz w:val="24"/>
          <w:szCs w:val="24"/>
          <w:vertAlign w:val="superscript"/>
          <w:lang w:eastAsia="ru-RU"/>
        </w:rPr>
      </w:pPr>
      <w:r w:rsidRPr="00A816FB">
        <w:rPr>
          <w:rFonts w:ascii="Arial" w:eastAsia="Times New Roman" w:hAnsi="Arial" w:cs="Arial"/>
          <w:b/>
          <w:spacing w:val="-4"/>
          <w:sz w:val="24"/>
          <w:szCs w:val="24"/>
          <w:lang w:eastAsia="ru-RU"/>
        </w:rPr>
        <w:t>землевладельцы</w:t>
      </w:r>
      <w:r w:rsidRPr="00A816FB">
        <w:rPr>
          <w:rFonts w:ascii="Arial" w:eastAsia="Times New Roman" w:hAnsi="Arial" w:cs="Arial"/>
          <w:spacing w:val="-4"/>
          <w:sz w:val="24"/>
          <w:szCs w:val="24"/>
          <w:lang w:eastAsia="ru-RU"/>
        </w:rPr>
        <w:t xml:space="preserve"> – лица, владеющие и пользующиеся земельными участками на праве пожизненного наследуемого владения;</w:t>
      </w:r>
      <w:r w:rsidRPr="00A816FB">
        <w:rPr>
          <w:rFonts w:ascii="Arial" w:eastAsia="Times New Roman" w:hAnsi="Arial" w:cs="Arial"/>
          <w:spacing w:val="-4"/>
          <w:sz w:val="24"/>
          <w:szCs w:val="24"/>
          <w:vertAlign w:val="superscript"/>
          <w:lang w:eastAsia="ru-RU"/>
        </w:rPr>
        <w:t>10</w:t>
      </w:r>
    </w:p>
    <w:p w:rsidR="00EA6981" w:rsidRPr="00A816FB" w:rsidRDefault="00EA6981" w:rsidP="00EA6981">
      <w:pPr>
        <w:tabs>
          <w:tab w:val="left" w:pos="-142"/>
        </w:tabs>
        <w:spacing w:after="0" w:line="240" w:lineRule="auto"/>
        <w:ind w:firstLine="426"/>
        <w:jc w:val="both"/>
        <w:rPr>
          <w:rFonts w:ascii="Arial" w:eastAsia="Times New Roman" w:hAnsi="Arial" w:cs="Arial"/>
          <w:spacing w:val="-4"/>
          <w:sz w:val="24"/>
          <w:szCs w:val="24"/>
          <w:vertAlign w:val="superscript"/>
          <w:lang w:eastAsia="ru-RU"/>
        </w:rPr>
      </w:pPr>
      <w:r w:rsidRPr="00A816FB">
        <w:rPr>
          <w:rFonts w:ascii="Arial" w:eastAsia="Times New Roman" w:hAnsi="Arial" w:cs="Arial"/>
          <w:b/>
          <w:spacing w:val="-4"/>
          <w:sz w:val="24"/>
          <w:szCs w:val="24"/>
          <w:lang w:eastAsia="ru-RU"/>
        </w:rPr>
        <w:t>землепользователи</w:t>
      </w:r>
      <w:r w:rsidRPr="00A816FB">
        <w:rPr>
          <w:rFonts w:ascii="Arial" w:eastAsia="Times New Roman" w:hAnsi="Arial" w:cs="Arial"/>
          <w:spacing w:val="-4"/>
          <w:sz w:val="24"/>
          <w:szCs w:val="24"/>
          <w:lang w:eastAsia="ru-RU"/>
        </w:rPr>
        <w:t xml:space="preserve"> – лица, владеющие и пользующиеся земельными участками на праве постоянного (бессрочного) пользования или на праве безвозмездного срочного пользования;</w:t>
      </w:r>
      <w:r w:rsidRPr="00A816FB">
        <w:rPr>
          <w:rFonts w:ascii="Arial" w:eastAsia="Times New Roman" w:hAnsi="Arial" w:cs="Arial"/>
          <w:spacing w:val="-4"/>
          <w:sz w:val="24"/>
          <w:szCs w:val="24"/>
          <w:vertAlign w:val="superscript"/>
          <w:lang w:eastAsia="ru-RU"/>
        </w:rPr>
        <w:t>11</w:t>
      </w:r>
    </w:p>
    <w:p w:rsidR="00EA6981" w:rsidRPr="00A816FB" w:rsidRDefault="00EA6981" w:rsidP="00EA6981">
      <w:pPr>
        <w:tabs>
          <w:tab w:val="left" w:pos="-142"/>
        </w:tabs>
        <w:spacing w:after="0" w:line="240" w:lineRule="auto"/>
        <w:ind w:firstLine="426"/>
        <w:jc w:val="both"/>
        <w:rPr>
          <w:rFonts w:ascii="Arial" w:eastAsia="Times New Roman" w:hAnsi="Arial" w:cs="Arial"/>
          <w:spacing w:val="-4"/>
          <w:sz w:val="24"/>
          <w:szCs w:val="24"/>
          <w:lang w:eastAsia="ru-RU"/>
        </w:rPr>
      </w:pPr>
      <w:r w:rsidRPr="00A816FB">
        <w:rPr>
          <w:rFonts w:ascii="Arial" w:eastAsia="Times New Roman" w:hAnsi="Arial" w:cs="Arial"/>
          <w:b/>
          <w:spacing w:val="-4"/>
          <w:sz w:val="24"/>
          <w:szCs w:val="24"/>
          <w:lang w:eastAsia="ru-RU"/>
        </w:rPr>
        <w:t>зоны с особыми условиями использования территорий</w:t>
      </w:r>
      <w:r w:rsidRPr="00A816FB">
        <w:rPr>
          <w:rFonts w:ascii="Arial" w:eastAsia="Times New Roman" w:hAnsi="Arial" w:cs="Arial"/>
          <w:spacing w:val="-4"/>
          <w:sz w:val="24"/>
          <w:szCs w:val="24"/>
          <w:lang w:eastAsia="ru-RU"/>
        </w:rPr>
        <w:t xml:space="preserve"> – охранные, санитарно-защитные, зоны охраны объектов культурного наследия (памятников истории и культуры) народов Российской Федерации (далее  - объекты культурного наследия), </w:t>
      </w:r>
      <w:proofErr w:type="spellStart"/>
      <w:r w:rsidRPr="00A816FB">
        <w:rPr>
          <w:rFonts w:ascii="Arial" w:eastAsia="Times New Roman" w:hAnsi="Arial" w:cs="Arial"/>
          <w:spacing w:val="-4"/>
          <w:sz w:val="24"/>
          <w:szCs w:val="24"/>
          <w:lang w:eastAsia="ru-RU"/>
        </w:rPr>
        <w:t>водоохранные</w:t>
      </w:r>
      <w:proofErr w:type="spellEnd"/>
      <w:r w:rsidRPr="00A816FB">
        <w:rPr>
          <w:rFonts w:ascii="Arial" w:eastAsia="Times New Roman" w:hAnsi="Arial" w:cs="Arial"/>
          <w:spacing w:val="-4"/>
          <w:sz w:val="24"/>
          <w:szCs w:val="24"/>
          <w:lang w:eastAsia="ru-RU"/>
        </w:rPr>
        <w:t xml:space="preserve"> зоны, зоны охраны источников питьевого водоснабжения, зоны охраняемых объектов, иные зоны, устанавливаемые в соответствии с законодательством Российской Федерации;</w:t>
      </w:r>
      <w:r w:rsidRPr="00A816FB">
        <w:rPr>
          <w:rFonts w:ascii="Arial" w:eastAsia="Times New Roman" w:hAnsi="Arial" w:cs="Arial"/>
          <w:spacing w:val="-4"/>
          <w:sz w:val="24"/>
          <w:szCs w:val="24"/>
          <w:vertAlign w:val="superscript"/>
          <w:lang w:eastAsia="ru-RU"/>
        </w:rPr>
        <w:t>12</w:t>
      </w:r>
    </w:p>
    <w:p w:rsidR="00EA6981" w:rsidRPr="00A816FB" w:rsidRDefault="00EA6981" w:rsidP="00EA6981">
      <w:pPr>
        <w:tabs>
          <w:tab w:val="left" w:pos="-142"/>
        </w:tabs>
        <w:spacing w:after="0" w:line="240" w:lineRule="auto"/>
        <w:ind w:firstLine="426"/>
        <w:jc w:val="both"/>
        <w:rPr>
          <w:rFonts w:ascii="Arial" w:eastAsia="Times New Roman" w:hAnsi="Arial" w:cs="Arial"/>
          <w:spacing w:val="-4"/>
          <w:sz w:val="24"/>
          <w:szCs w:val="24"/>
          <w:vertAlign w:val="superscript"/>
          <w:lang w:eastAsia="ru-RU"/>
        </w:rPr>
      </w:pPr>
      <w:r w:rsidRPr="00A816FB">
        <w:rPr>
          <w:rFonts w:ascii="Arial" w:eastAsia="Times New Roman" w:hAnsi="Arial" w:cs="Arial"/>
          <w:b/>
          <w:spacing w:val="-4"/>
          <w:sz w:val="24"/>
          <w:szCs w:val="24"/>
          <w:lang w:eastAsia="ru-RU"/>
        </w:rPr>
        <w:t xml:space="preserve">зона регулирования застройки и хозяйственной деятельности </w:t>
      </w:r>
      <w:r w:rsidRPr="00A816FB">
        <w:rPr>
          <w:rFonts w:ascii="Arial" w:eastAsia="Times New Roman" w:hAnsi="Arial" w:cs="Arial"/>
          <w:spacing w:val="-4"/>
          <w:sz w:val="24"/>
          <w:szCs w:val="24"/>
          <w:lang w:eastAsia="ru-RU"/>
        </w:rPr>
        <w:t>– территория, в пределах которой устанавливается режим использования земель, ограничивающий строительство и хозяйственную деятельность, определяются требования к реконструкции существующих зданий и сооружений;</w:t>
      </w:r>
      <w:r w:rsidRPr="00A816FB">
        <w:rPr>
          <w:rFonts w:ascii="Arial" w:eastAsia="Times New Roman" w:hAnsi="Arial" w:cs="Arial"/>
          <w:spacing w:val="-4"/>
          <w:sz w:val="24"/>
          <w:szCs w:val="24"/>
          <w:vertAlign w:val="superscript"/>
          <w:lang w:eastAsia="ru-RU"/>
        </w:rPr>
        <w:t>13</w:t>
      </w:r>
    </w:p>
    <w:p w:rsidR="00EA6981" w:rsidRPr="00A816FB" w:rsidRDefault="00EA6981" w:rsidP="00EA6981">
      <w:pPr>
        <w:tabs>
          <w:tab w:val="left" w:pos="-142"/>
        </w:tabs>
        <w:spacing w:after="0" w:line="240" w:lineRule="auto"/>
        <w:ind w:firstLine="426"/>
        <w:jc w:val="both"/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</w:pPr>
    </w:p>
    <w:p w:rsidR="00EA6981" w:rsidRPr="00A816FB" w:rsidRDefault="00EA6981" w:rsidP="00EA6981">
      <w:pPr>
        <w:tabs>
          <w:tab w:val="left" w:pos="-142"/>
        </w:tabs>
        <w:spacing w:after="0" w:line="240" w:lineRule="auto"/>
        <w:ind w:firstLine="426"/>
        <w:jc w:val="both"/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</w:pPr>
    </w:p>
    <w:p w:rsidR="00EA6981" w:rsidRPr="00A816FB" w:rsidRDefault="00EA6981" w:rsidP="00EA6981">
      <w:pPr>
        <w:tabs>
          <w:tab w:val="left" w:pos="-142"/>
        </w:tabs>
        <w:spacing w:after="0" w:line="240" w:lineRule="auto"/>
        <w:ind w:firstLine="42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16FB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>7</w:t>
      </w:r>
      <w:r w:rsidRPr="00A816FB">
        <w:rPr>
          <w:rFonts w:ascii="Arial" w:eastAsia="Times New Roman" w:hAnsi="Arial" w:cs="Arial"/>
          <w:sz w:val="24"/>
          <w:szCs w:val="24"/>
          <w:lang w:eastAsia="ru-RU"/>
        </w:rPr>
        <w:t xml:space="preserve">   ГК РФ, ст. 9, п. 1</w:t>
      </w:r>
    </w:p>
    <w:p w:rsidR="00EA6981" w:rsidRPr="00A816FB" w:rsidRDefault="00EA6981" w:rsidP="00EA6981">
      <w:pPr>
        <w:tabs>
          <w:tab w:val="left" w:pos="-142"/>
        </w:tabs>
        <w:spacing w:after="0" w:line="240" w:lineRule="auto"/>
        <w:ind w:firstLine="42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16FB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 xml:space="preserve">8     </w:t>
      </w:r>
      <w:r w:rsidRPr="00A816FB">
        <w:rPr>
          <w:rFonts w:ascii="Arial" w:eastAsia="Times New Roman" w:hAnsi="Arial" w:cs="Arial"/>
          <w:sz w:val="24"/>
          <w:szCs w:val="24"/>
          <w:lang w:eastAsia="ru-RU"/>
        </w:rPr>
        <w:t>ЗК РФ, ст. 6, п. 2</w:t>
      </w:r>
    </w:p>
    <w:p w:rsidR="00EA6981" w:rsidRPr="00A816FB" w:rsidRDefault="00EA6981" w:rsidP="00EA6981">
      <w:pPr>
        <w:tabs>
          <w:tab w:val="left" w:pos="-142"/>
        </w:tabs>
        <w:spacing w:after="0" w:line="240" w:lineRule="auto"/>
        <w:ind w:firstLine="42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16FB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 xml:space="preserve">9 </w:t>
      </w:r>
      <w:r w:rsidRPr="00A816FB">
        <w:rPr>
          <w:rFonts w:ascii="Arial" w:eastAsia="Times New Roman" w:hAnsi="Arial" w:cs="Arial"/>
          <w:sz w:val="24"/>
          <w:szCs w:val="24"/>
          <w:lang w:eastAsia="ru-RU"/>
        </w:rPr>
        <w:t xml:space="preserve">   ГК РФ, ст. 1</w:t>
      </w:r>
    </w:p>
    <w:p w:rsidR="00EA6981" w:rsidRPr="00A816FB" w:rsidRDefault="00EA6981" w:rsidP="00EA6981">
      <w:pPr>
        <w:tabs>
          <w:tab w:val="left" w:pos="-142"/>
        </w:tabs>
        <w:spacing w:after="0" w:line="240" w:lineRule="auto"/>
        <w:ind w:firstLine="42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16FB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>10</w:t>
      </w:r>
      <w:r w:rsidRPr="00A816FB">
        <w:rPr>
          <w:rFonts w:ascii="Arial" w:eastAsia="Times New Roman" w:hAnsi="Arial" w:cs="Arial"/>
          <w:sz w:val="24"/>
          <w:szCs w:val="24"/>
          <w:lang w:eastAsia="ru-RU"/>
        </w:rPr>
        <w:tab/>
        <w:t>ЗК РФ, ст. 5</w:t>
      </w:r>
      <w:r w:rsidRPr="00A816FB">
        <w:rPr>
          <w:rFonts w:ascii="Arial" w:eastAsia="Times New Roman" w:hAnsi="Arial" w:cs="Arial"/>
          <w:sz w:val="24"/>
          <w:szCs w:val="24"/>
          <w:lang w:eastAsia="ru-RU"/>
        </w:rPr>
        <w:tab/>
      </w:r>
    </w:p>
    <w:p w:rsidR="00EA6981" w:rsidRPr="00A816FB" w:rsidRDefault="00EA6981" w:rsidP="00EA6981">
      <w:pPr>
        <w:tabs>
          <w:tab w:val="left" w:pos="-142"/>
        </w:tabs>
        <w:spacing w:after="0" w:line="240" w:lineRule="auto"/>
        <w:ind w:firstLine="42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16FB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>11</w:t>
      </w:r>
      <w:r w:rsidRPr="00A816FB">
        <w:rPr>
          <w:rFonts w:ascii="Arial" w:eastAsia="Times New Roman" w:hAnsi="Arial" w:cs="Arial"/>
          <w:sz w:val="24"/>
          <w:szCs w:val="24"/>
          <w:lang w:eastAsia="ru-RU"/>
        </w:rPr>
        <w:tab/>
        <w:t>ЗК РФ, ст. 5</w:t>
      </w:r>
    </w:p>
    <w:p w:rsidR="00EA6981" w:rsidRPr="00A816FB" w:rsidRDefault="00EA6981" w:rsidP="00EA6981">
      <w:pPr>
        <w:tabs>
          <w:tab w:val="left" w:pos="-142"/>
        </w:tabs>
        <w:spacing w:after="0" w:line="240" w:lineRule="auto"/>
        <w:ind w:firstLine="42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16FB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>12</w:t>
      </w:r>
      <w:r w:rsidRPr="00A816FB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ab/>
      </w:r>
      <w:r w:rsidRPr="00A816FB">
        <w:rPr>
          <w:rFonts w:ascii="Arial" w:eastAsia="Times New Roman" w:hAnsi="Arial" w:cs="Arial"/>
          <w:sz w:val="24"/>
          <w:szCs w:val="24"/>
          <w:lang w:eastAsia="ru-RU"/>
        </w:rPr>
        <w:t>ГК РФ, ст. 1</w:t>
      </w:r>
    </w:p>
    <w:p w:rsidR="00EA6981" w:rsidRPr="00A816FB" w:rsidRDefault="00EA6981" w:rsidP="00EA6981">
      <w:pPr>
        <w:tabs>
          <w:tab w:val="left" w:pos="-142"/>
        </w:tabs>
        <w:spacing w:after="0" w:line="240" w:lineRule="auto"/>
        <w:ind w:firstLine="42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16FB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>13</w:t>
      </w:r>
      <w:r w:rsidRPr="00A816FB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ab/>
      </w:r>
      <w:r w:rsidRPr="00A816FB">
        <w:rPr>
          <w:rFonts w:ascii="Arial" w:eastAsia="Times New Roman" w:hAnsi="Arial" w:cs="Arial"/>
          <w:sz w:val="24"/>
          <w:szCs w:val="24"/>
          <w:lang w:eastAsia="ru-RU"/>
        </w:rPr>
        <w:t>ФЗ «Об объектах культурного наследия (памятниках истории и культуры) народов Российской Федерации», п. 2</w:t>
      </w:r>
    </w:p>
    <w:p w:rsidR="00EA6981" w:rsidRPr="00A816FB" w:rsidRDefault="00EA6981" w:rsidP="00EA6981">
      <w:pPr>
        <w:tabs>
          <w:tab w:val="left" w:pos="-142"/>
        </w:tabs>
        <w:spacing w:after="0" w:line="240" w:lineRule="auto"/>
        <w:ind w:firstLine="42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EA6981" w:rsidRPr="00A816FB" w:rsidRDefault="00EA6981" w:rsidP="00EA6981">
      <w:pPr>
        <w:tabs>
          <w:tab w:val="left" w:pos="-142"/>
        </w:tabs>
        <w:spacing w:after="0" w:line="240" w:lineRule="auto"/>
        <w:ind w:firstLine="426"/>
        <w:jc w:val="both"/>
        <w:rPr>
          <w:rFonts w:ascii="Arial" w:eastAsia="Times New Roman" w:hAnsi="Arial" w:cs="Arial"/>
          <w:spacing w:val="-4"/>
          <w:sz w:val="24"/>
          <w:szCs w:val="24"/>
          <w:lang w:eastAsia="ru-RU"/>
        </w:rPr>
      </w:pPr>
      <w:proofErr w:type="gramStart"/>
      <w:r w:rsidRPr="00A816FB">
        <w:rPr>
          <w:rFonts w:ascii="Arial" w:eastAsia="Times New Roman" w:hAnsi="Arial" w:cs="Arial"/>
          <w:b/>
          <w:spacing w:val="-6"/>
          <w:sz w:val="24"/>
          <w:szCs w:val="24"/>
          <w:lang w:eastAsia="ru-RU"/>
        </w:rPr>
        <w:t xml:space="preserve">зоны охраны объектов культурного наследия </w:t>
      </w:r>
      <w:r w:rsidRPr="00A816FB">
        <w:rPr>
          <w:rFonts w:ascii="Arial" w:eastAsia="Times New Roman" w:hAnsi="Arial" w:cs="Arial"/>
          <w:spacing w:val="-6"/>
          <w:sz w:val="24"/>
          <w:szCs w:val="24"/>
          <w:vertAlign w:val="superscript"/>
          <w:lang w:eastAsia="ru-RU"/>
        </w:rPr>
        <w:t xml:space="preserve">– </w:t>
      </w:r>
      <w:r w:rsidRPr="00A816FB">
        <w:rPr>
          <w:rFonts w:ascii="Arial" w:eastAsia="Times New Roman" w:hAnsi="Arial" w:cs="Arial"/>
          <w:spacing w:val="-6"/>
          <w:sz w:val="24"/>
          <w:szCs w:val="24"/>
          <w:lang w:eastAsia="ru-RU"/>
        </w:rPr>
        <w:t xml:space="preserve">территории с особыми условиями использования, регулируемыми законодательством об объектах культурного наследия, границы которых (за исключением границ зон охраны особо ценных объектов </w:t>
      </w:r>
      <w:r w:rsidRPr="00A816FB">
        <w:rPr>
          <w:rFonts w:ascii="Arial" w:eastAsia="Times New Roman" w:hAnsi="Arial" w:cs="Arial"/>
          <w:spacing w:val="-6"/>
          <w:sz w:val="24"/>
          <w:szCs w:val="24"/>
          <w:lang w:eastAsia="ru-RU"/>
        </w:rPr>
        <w:lastRenderedPageBreak/>
        <w:t>культурного наследия народов Российской Федерации и объектов культурного наследия, включенных в Список всемирного наследия), режимы использования земель и градостроительные регламенты в границах данных зон утверждаются на основании проекта зон охраны объекта культурного наследия в</w:t>
      </w:r>
      <w:proofErr w:type="gramEnd"/>
      <w:r w:rsidRPr="00A816FB">
        <w:rPr>
          <w:rFonts w:ascii="Arial" w:eastAsia="Times New Roman" w:hAnsi="Arial" w:cs="Arial"/>
          <w:spacing w:val="-6"/>
          <w:sz w:val="24"/>
          <w:szCs w:val="24"/>
          <w:lang w:eastAsia="ru-RU"/>
        </w:rPr>
        <w:t xml:space="preserve"> </w:t>
      </w:r>
      <w:proofErr w:type="gramStart"/>
      <w:r w:rsidRPr="00A816FB">
        <w:rPr>
          <w:rFonts w:ascii="Arial" w:eastAsia="Times New Roman" w:hAnsi="Arial" w:cs="Arial"/>
          <w:spacing w:val="-6"/>
          <w:sz w:val="24"/>
          <w:szCs w:val="24"/>
          <w:lang w:eastAsia="ru-RU"/>
        </w:rPr>
        <w:t>отношении</w:t>
      </w:r>
      <w:proofErr w:type="gramEnd"/>
      <w:r w:rsidRPr="00A816FB">
        <w:rPr>
          <w:rFonts w:ascii="Arial" w:eastAsia="Times New Roman" w:hAnsi="Arial" w:cs="Arial"/>
          <w:spacing w:val="-6"/>
          <w:sz w:val="24"/>
          <w:szCs w:val="24"/>
          <w:lang w:eastAsia="ru-RU"/>
        </w:rPr>
        <w:t xml:space="preserve"> объектов культурного наследия местного (муниципального) значения – в порядке, установленном законами субъектов Российской Федерации. В состав зон охраны объектов культурного наследия входят: охранная зона, зона регулирования застройки и хозяйственной деятельности и зона охраняемого природного ландшафта;</w:t>
      </w:r>
      <w:r w:rsidRPr="00A816FB">
        <w:rPr>
          <w:rFonts w:ascii="Arial" w:eastAsia="Times New Roman" w:hAnsi="Arial" w:cs="Arial"/>
          <w:spacing w:val="-6"/>
          <w:sz w:val="24"/>
          <w:szCs w:val="24"/>
          <w:vertAlign w:val="superscript"/>
          <w:lang w:eastAsia="ru-RU"/>
        </w:rPr>
        <w:t>14</w:t>
      </w:r>
    </w:p>
    <w:p w:rsidR="00EA6981" w:rsidRPr="00A816FB" w:rsidRDefault="00EA6981" w:rsidP="00EA6981">
      <w:pPr>
        <w:tabs>
          <w:tab w:val="left" w:pos="-142"/>
        </w:tabs>
        <w:spacing w:after="0" w:line="240" w:lineRule="auto"/>
        <w:ind w:firstLine="426"/>
        <w:jc w:val="both"/>
        <w:rPr>
          <w:rFonts w:ascii="Arial" w:eastAsia="Times New Roman" w:hAnsi="Arial" w:cs="Arial"/>
          <w:spacing w:val="-6"/>
          <w:sz w:val="24"/>
          <w:szCs w:val="24"/>
          <w:vertAlign w:val="superscript"/>
          <w:lang w:eastAsia="ru-RU"/>
        </w:rPr>
      </w:pPr>
      <w:r w:rsidRPr="00A816FB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ab/>
      </w:r>
      <w:r w:rsidRPr="00A816FB">
        <w:rPr>
          <w:rFonts w:ascii="Arial" w:eastAsia="Times New Roman" w:hAnsi="Arial" w:cs="Arial"/>
          <w:b/>
          <w:spacing w:val="-6"/>
          <w:sz w:val="24"/>
          <w:szCs w:val="24"/>
          <w:lang w:eastAsia="ru-RU"/>
        </w:rPr>
        <w:t>информационные системы обеспечения градостроительной деятельности</w:t>
      </w:r>
      <w:r w:rsidRPr="00A816FB">
        <w:rPr>
          <w:rFonts w:ascii="Arial" w:eastAsia="Times New Roman" w:hAnsi="Arial" w:cs="Arial"/>
          <w:spacing w:val="-6"/>
          <w:sz w:val="24"/>
          <w:szCs w:val="24"/>
          <w:lang w:eastAsia="ru-RU"/>
        </w:rPr>
        <w:t xml:space="preserve"> – организованный в соответствии с требованиями Градостроительного кодекса РФ систематизированный свод документированных сведений о развитии территории, застройке, о земельных участках, об объектах капитального строительства и иных необходимых для осуществления градостроительной деятельности сведений;</w:t>
      </w:r>
      <w:r w:rsidRPr="00A816FB">
        <w:rPr>
          <w:rFonts w:ascii="Arial" w:eastAsia="Times New Roman" w:hAnsi="Arial" w:cs="Arial"/>
          <w:spacing w:val="-6"/>
          <w:sz w:val="24"/>
          <w:szCs w:val="24"/>
          <w:vertAlign w:val="superscript"/>
          <w:lang w:eastAsia="ru-RU"/>
        </w:rPr>
        <w:t>15</w:t>
      </w:r>
    </w:p>
    <w:p w:rsidR="00EA6981" w:rsidRPr="00A816FB" w:rsidRDefault="00EA6981" w:rsidP="00EA6981">
      <w:pPr>
        <w:tabs>
          <w:tab w:val="left" w:pos="-142"/>
        </w:tabs>
        <w:spacing w:after="0" w:line="240" w:lineRule="auto"/>
        <w:ind w:firstLine="426"/>
        <w:jc w:val="both"/>
        <w:rPr>
          <w:rFonts w:ascii="Arial" w:eastAsia="Times New Roman" w:hAnsi="Arial" w:cs="Arial"/>
          <w:spacing w:val="-6"/>
          <w:sz w:val="24"/>
          <w:szCs w:val="24"/>
          <w:vertAlign w:val="superscript"/>
          <w:lang w:eastAsia="ru-RU"/>
        </w:rPr>
      </w:pPr>
      <w:proofErr w:type="gramStart"/>
      <w:r w:rsidRPr="00A816FB">
        <w:rPr>
          <w:rFonts w:ascii="Arial" w:eastAsia="Times New Roman" w:hAnsi="Arial" w:cs="Arial"/>
          <w:b/>
          <w:sz w:val="24"/>
          <w:szCs w:val="24"/>
          <w:lang w:eastAsia="ru-RU"/>
        </w:rPr>
        <w:t>государственным кадастровым учетом недвижимого имущества (далее - кадастровый учет)</w:t>
      </w:r>
      <w:r w:rsidRPr="00A816FB">
        <w:rPr>
          <w:rFonts w:ascii="Arial" w:eastAsia="Times New Roman" w:hAnsi="Arial" w:cs="Arial"/>
          <w:sz w:val="24"/>
          <w:szCs w:val="24"/>
          <w:lang w:eastAsia="ru-RU"/>
        </w:rPr>
        <w:t xml:space="preserve"> признаются действия уполномоченного органа по внесению в государственный кадастр недвижимости сведений о недвижимом имуществе, которые подтверждают существование такого недвижимого имущества с характеристиками, позволяющими определить такое недвижимое имущество в качестве индивидуально-определенной вещи (далее - уникальные характеристики объекта недвижимости), или подтверждают прекращение существования такого недвижимого имущества, а также иных предусмотренных настоящим Федеральным законом сведений о</w:t>
      </w:r>
      <w:proofErr w:type="gramEnd"/>
      <w:r w:rsidRPr="00A816FB">
        <w:rPr>
          <w:rFonts w:ascii="Arial" w:eastAsia="Times New Roman" w:hAnsi="Arial" w:cs="Arial"/>
          <w:sz w:val="24"/>
          <w:szCs w:val="24"/>
          <w:lang w:eastAsia="ru-RU"/>
        </w:rPr>
        <w:t xml:space="preserve"> недвижимом </w:t>
      </w:r>
      <w:proofErr w:type="gramStart"/>
      <w:r w:rsidRPr="00A816FB">
        <w:rPr>
          <w:rFonts w:ascii="Arial" w:eastAsia="Times New Roman" w:hAnsi="Arial" w:cs="Arial"/>
          <w:sz w:val="24"/>
          <w:szCs w:val="24"/>
          <w:lang w:eastAsia="ru-RU"/>
        </w:rPr>
        <w:t>имуществе</w:t>
      </w:r>
      <w:proofErr w:type="gramEnd"/>
      <w:r w:rsidRPr="00A816FB">
        <w:rPr>
          <w:rFonts w:ascii="Arial" w:eastAsia="Times New Roman" w:hAnsi="Arial" w:cs="Arial"/>
          <w:spacing w:val="-6"/>
          <w:sz w:val="24"/>
          <w:szCs w:val="24"/>
          <w:lang w:eastAsia="ru-RU"/>
        </w:rPr>
        <w:t>;</w:t>
      </w:r>
      <w:r w:rsidRPr="00A816FB">
        <w:rPr>
          <w:rFonts w:ascii="Arial" w:eastAsia="Times New Roman" w:hAnsi="Arial" w:cs="Arial"/>
          <w:spacing w:val="-6"/>
          <w:sz w:val="24"/>
          <w:szCs w:val="24"/>
          <w:vertAlign w:val="superscript"/>
          <w:lang w:eastAsia="ru-RU"/>
        </w:rPr>
        <w:t>16</w:t>
      </w:r>
    </w:p>
    <w:p w:rsidR="00EA6981" w:rsidRPr="00A816FB" w:rsidRDefault="00EA6981" w:rsidP="00EA6981">
      <w:pPr>
        <w:tabs>
          <w:tab w:val="left" w:pos="-142"/>
        </w:tabs>
        <w:spacing w:after="0" w:line="240" w:lineRule="auto"/>
        <w:ind w:firstLine="426"/>
        <w:jc w:val="both"/>
        <w:rPr>
          <w:rFonts w:ascii="Arial" w:eastAsia="Times New Roman" w:hAnsi="Arial" w:cs="Arial"/>
          <w:b/>
          <w:spacing w:val="-6"/>
          <w:sz w:val="24"/>
          <w:szCs w:val="24"/>
          <w:lang w:eastAsia="ru-RU"/>
        </w:rPr>
      </w:pPr>
      <w:r w:rsidRPr="00A816FB">
        <w:rPr>
          <w:rFonts w:ascii="Arial" w:eastAsia="Times New Roman" w:hAnsi="Arial" w:cs="Arial"/>
          <w:b/>
          <w:spacing w:val="-6"/>
          <w:sz w:val="24"/>
          <w:szCs w:val="24"/>
          <w:lang w:eastAsia="ru-RU"/>
        </w:rPr>
        <w:t>(в редакции решения от 07.12.2016 № 207)</w:t>
      </w:r>
    </w:p>
    <w:p w:rsidR="00EA6981" w:rsidRPr="00A816FB" w:rsidRDefault="00EA6981" w:rsidP="00EA6981">
      <w:pPr>
        <w:tabs>
          <w:tab w:val="left" w:pos="-142"/>
        </w:tabs>
        <w:spacing w:after="0" w:line="240" w:lineRule="auto"/>
        <w:ind w:firstLine="426"/>
        <w:jc w:val="both"/>
        <w:rPr>
          <w:rFonts w:ascii="Arial" w:eastAsia="Times New Roman" w:hAnsi="Arial" w:cs="Arial"/>
          <w:spacing w:val="-6"/>
          <w:sz w:val="24"/>
          <w:szCs w:val="24"/>
          <w:lang w:eastAsia="ru-RU"/>
        </w:rPr>
      </w:pPr>
      <w:r w:rsidRPr="00A816FB">
        <w:rPr>
          <w:rFonts w:ascii="Arial" w:eastAsia="Times New Roman" w:hAnsi="Arial" w:cs="Arial"/>
          <w:b/>
          <w:spacing w:val="-6"/>
          <w:sz w:val="24"/>
          <w:szCs w:val="24"/>
          <w:lang w:eastAsia="ru-RU"/>
        </w:rPr>
        <w:t>комиссия по землепользованию и застройке</w:t>
      </w:r>
      <w:r w:rsidRPr="00A816FB">
        <w:rPr>
          <w:rFonts w:ascii="Arial" w:eastAsia="Times New Roman" w:hAnsi="Arial" w:cs="Arial"/>
          <w:spacing w:val="-6"/>
          <w:sz w:val="24"/>
          <w:szCs w:val="24"/>
          <w:lang w:eastAsia="ru-RU"/>
        </w:rPr>
        <w:t xml:space="preserve"> – коллегиальный консультативный орган при главе исполнительного органа власти местного самоуправления, который наделяется правом подготовки рекомендации по результатам публичных слушаний в области градостроительных отношений;</w:t>
      </w:r>
    </w:p>
    <w:p w:rsidR="00EA6981" w:rsidRPr="00A816FB" w:rsidRDefault="00EA6981" w:rsidP="00EA6981">
      <w:pPr>
        <w:tabs>
          <w:tab w:val="left" w:pos="-142"/>
        </w:tabs>
        <w:spacing w:after="0" w:line="240" w:lineRule="auto"/>
        <w:ind w:firstLine="42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A816FB">
        <w:rPr>
          <w:rFonts w:ascii="Arial" w:eastAsia="Times New Roman" w:hAnsi="Arial" w:cs="Arial"/>
          <w:b/>
          <w:sz w:val="24"/>
          <w:szCs w:val="24"/>
          <w:lang w:eastAsia="ru-RU"/>
        </w:rPr>
        <w:t>красные линии</w:t>
      </w:r>
      <w:r w:rsidRPr="00A816FB">
        <w:rPr>
          <w:rFonts w:ascii="Arial" w:eastAsia="Times New Roman" w:hAnsi="Arial" w:cs="Arial"/>
          <w:sz w:val="24"/>
          <w:szCs w:val="24"/>
          <w:lang w:eastAsia="ru-RU"/>
        </w:rPr>
        <w:t xml:space="preserve"> – линии, которые обозначают существующие, планируемые (изменяемые, вновь образуемые) границы территорий общего пользования, границы земельных участков, на которых расположены линии электропередачи, линии связи (в том числе линейно-кабельные сооружения), трубопроводы, автомобильные дороги, железнодорожные линии и другие подобные сооружения (далее – линейные объекты);</w:t>
      </w:r>
      <w:r w:rsidRPr="00A816FB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>17</w:t>
      </w:r>
      <w:proofErr w:type="gramEnd"/>
    </w:p>
    <w:p w:rsidR="00EA6981" w:rsidRPr="00A816FB" w:rsidRDefault="00EA6981" w:rsidP="00EA6981">
      <w:pPr>
        <w:tabs>
          <w:tab w:val="left" w:pos="-142"/>
        </w:tabs>
        <w:spacing w:after="0" w:line="240" w:lineRule="auto"/>
        <w:ind w:firstLine="42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16FB">
        <w:rPr>
          <w:rFonts w:ascii="Arial" w:eastAsia="Times New Roman" w:hAnsi="Arial" w:cs="Arial"/>
          <w:b/>
          <w:sz w:val="24"/>
          <w:szCs w:val="24"/>
          <w:lang w:eastAsia="ru-RU"/>
        </w:rPr>
        <w:t>многоквартирный жилой дом</w:t>
      </w:r>
      <w:r w:rsidRPr="00A816FB">
        <w:rPr>
          <w:rFonts w:ascii="Arial" w:eastAsia="Times New Roman" w:hAnsi="Arial" w:cs="Arial"/>
          <w:sz w:val="24"/>
          <w:szCs w:val="24"/>
          <w:lang w:eastAsia="ru-RU"/>
        </w:rPr>
        <w:t xml:space="preserve"> – совокупность двух и более квартир в жилом здании, имеющих самостоятельные выходы на земельный участок, прилегающий к жилому дому, либо в помещения общего пользования в таком доме;</w:t>
      </w:r>
      <w:r w:rsidRPr="00A816FB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 xml:space="preserve"> </w:t>
      </w:r>
    </w:p>
    <w:p w:rsidR="00EA6981" w:rsidRPr="00A816FB" w:rsidRDefault="00EA6981" w:rsidP="00EA6981">
      <w:pPr>
        <w:tabs>
          <w:tab w:val="left" w:pos="-142"/>
        </w:tabs>
        <w:spacing w:after="0" w:line="240" w:lineRule="auto"/>
        <w:ind w:firstLine="426"/>
        <w:jc w:val="both"/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</w:pPr>
      <w:r w:rsidRPr="00A816FB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ab/>
      </w:r>
    </w:p>
    <w:p w:rsidR="00EA6981" w:rsidRPr="00A816FB" w:rsidRDefault="00EA6981" w:rsidP="00EA6981">
      <w:pPr>
        <w:tabs>
          <w:tab w:val="left" w:pos="-142"/>
        </w:tabs>
        <w:spacing w:after="0" w:line="240" w:lineRule="auto"/>
        <w:ind w:firstLine="426"/>
        <w:jc w:val="both"/>
        <w:rPr>
          <w:rFonts w:ascii="Arial" w:eastAsia="Times New Roman" w:hAnsi="Arial" w:cs="Arial"/>
          <w:spacing w:val="-8"/>
          <w:sz w:val="24"/>
          <w:szCs w:val="24"/>
          <w:vertAlign w:val="superscript"/>
          <w:lang w:eastAsia="ru-RU"/>
        </w:rPr>
      </w:pPr>
    </w:p>
    <w:p w:rsidR="00EA6981" w:rsidRPr="00A816FB" w:rsidRDefault="00EA6981" w:rsidP="00EA6981">
      <w:pPr>
        <w:tabs>
          <w:tab w:val="left" w:pos="-142"/>
        </w:tabs>
        <w:spacing w:after="0" w:line="240" w:lineRule="auto"/>
        <w:ind w:firstLine="426"/>
        <w:jc w:val="both"/>
        <w:rPr>
          <w:rFonts w:ascii="Arial" w:eastAsia="Times New Roman" w:hAnsi="Arial" w:cs="Arial"/>
          <w:spacing w:val="-8"/>
          <w:sz w:val="24"/>
          <w:szCs w:val="24"/>
          <w:lang w:eastAsia="ru-RU"/>
        </w:rPr>
      </w:pPr>
      <w:r w:rsidRPr="00A816FB">
        <w:rPr>
          <w:rFonts w:ascii="Arial" w:eastAsia="Times New Roman" w:hAnsi="Arial" w:cs="Arial"/>
          <w:spacing w:val="-8"/>
          <w:sz w:val="24"/>
          <w:szCs w:val="24"/>
          <w:vertAlign w:val="superscript"/>
          <w:lang w:eastAsia="ru-RU"/>
        </w:rPr>
        <w:t>14</w:t>
      </w:r>
      <w:r w:rsidRPr="00A816FB">
        <w:rPr>
          <w:rFonts w:ascii="Arial" w:eastAsia="Times New Roman" w:hAnsi="Arial" w:cs="Arial"/>
          <w:spacing w:val="-8"/>
          <w:sz w:val="24"/>
          <w:szCs w:val="24"/>
          <w:lang w:eastAsia="ru-RU"/>
        </w:rPr>
        <w:tab/>
        <w:t>ФЗ «Об объектах культурного наследия (памятниках истории и культуры) народов Российской Федерации», п. 2</w:t>
      </w:r>
    </w:p>
    <w:p w:rsidR="00EA6981" w:rsidRPr="00A816FB" w:rsidRDefault="00EA6981" w:rsidP="00EA6981">
      <w:pPr>
        <w:tabs>
          <w:tab w:val="left" w:pos="-142"/>
        </w:tabs>
        <w:spacing w:after="0" w:line="240" w:lineRule="auto"/>
        <w:ind w:firstLine="42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16FB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>15</w:t>
      </w:r>
      <w:r w:rsidRPr="00A816FB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ab/>
      </w:r>
      <w:r w:rsidRPr="00A816FB">
        <w:rPr>
          <w:rFonts w:ascii="Arial" w:eastAsia="Times New Roman" w:hAnsi="Arial" w:cs="Arial"/>
          <w:sz w:val="24"/>
          <w:szCs w:val="24"/>
          <w:lang w:eastAsia="ru-RU"/>
        </w:rPr>
        <w:t>ГК РФ, ст. 56, п. 1</w:t>
      </w:r>
    </w:p>
    <w:p w:rsidR="00EA6981" w:rsidRPr="00A816FB" w:rsidRDefault="00EA6981" w:rsidP="00EA6981">
      <w:pPr>
        <w:tabs>
          <w:tab w:val="left" w:pos="-142"/>
        </w:tabs>
        <w:spacing w:after="0" w:line="240" w:lineRule="auto"/>
        <w:ind w:firstLine="42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16FB">
        <w:rPr>
          <w:rFonts w:ascii="Arial" w:eastAsia="Times New Roman" w:hAnsi="Arial" w:cs="Arial"/>
          <w:spacing w:val="-8"/>
          <w:sz w:val="24"/>
          <w:szCs w:val="24"/>
          <w:vertAlign w:val="superscript"/>
          <w:lang w:eastAsia="ru-RU"/>
        </w:rPr>
        <w:t>16</w:t>
      </w:r>
      <w:r w:rsidRPr="00A816FB">
        <w:rPr>
          <w:rFonts w:ascii="Arial" w:eastAsia="Times New Roman" w:hAnsi="Arial" w:cs="Arial"/>
          <w:spacing w:val="-8"/>
          <w:sz w:val="24"/>
          <w:szCs w:val="24"/>
          <w:lang w:eastAsia="ru-RU"/>
        </w:rPr>
        <w:tab/>
      </w:r>
      <w:r w:rsidRPr="00A816FB">
        <w:rPr>
          <w:rFonts w:ascii="Arial" w:eastAsia="Times New Roman" w:hAnsi="Arial" w:cs="Arial"/>
          <w:sz w:val="24"/>
          <w:szCs w:val="24"/>
          <w:lang w:eastAsia="ru-RU"/>
        </w:rPr>
        <w:t xml:space="preserve"> ФЗ от 13 июля 2015 года № 218-ФЗ  «О государственной регистрации  недвижимости», ст. 1</w:t>
      </w:r>
    </w:p>
    <w:p w:rsidR="00EA6981" w:rsidRPr="00A816FB" w:rsidRDefault="00EA6981" w:rsidP="00EA6981">
      <w:pPr>
        <w:tabs>
          <w:tab w:val="left" w:pos="-142"/>
        </w:tabs>
        <w:spacing w:after="0" w:line="240" w:lineRule="auto"/>
        <w:ind w:firstLine="426"/>
        <w:jc w:val="both"/>
        <w:rPr>
          <w:rFonts w:ascii="Arial" w:eastAsia="Times New Roman" w:hAnsi="Arial" w:cs="Arial"/>
          <w:b/>
          <w:spacing w:val="-8"/>
          <w:sz w:val="24"/>
          <w:szCs w:val="24"/>
          <w:lang w:eastAsia="ru-RU"/>
        </w:rPr>
      </w:pPr>
      <w:r w:rsidRPr="00A816FB">
        <w:rPr>
          <w:rFonts w:ascii="Arial" w:eastAsia="Times New Roman" w:hAnsi="Arial" w:cs="Arial"/>
          <w:b/>
          <w:spacing w:val="-8"/>
          <w:sz w:val="24"/>
          <w:szCs w:val="24"/>
          <w:lang w:eastAsia="ru-RU"/>
        </w:rPr>
        <w:t xml:space="preserve"> (в редакции решения от 07.12.2016 № 207)</w:t>
      </w:r>
    </w:p>
    <w:p w:rsidR="00EA6981" w:rsidRPr="00A816FB" w:rsidRDefault="00EA6981" w:rsidP="00EA6981">
      <w:pPr>
        <w:tabs>
          <w:tab w:val="left" w:pos="-142"/>
        </w:tabs>
        <w:spacing w:after="0" w:line="240" w:lineRule="auto"/>
        <w:ind w:firstLine="426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A816FB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(в редакции Решения Совета от </w:t>
      </w:r>
      <w:r w:rsidR="00A816FB" w:rsidRPr="00A816FB">
        <w:rPr>
          <w:rFonts w:ascii="Arial" w:eastAsia="Times New Roman" w:hAnsi="Arial" w:cs="Arial"/>
          <w:b/>
          <w:sz w:val="24"/>
          <w:szCs w:val="24"/>
          <w:lang w:eastAsia="ru-RU"/>
        </w:rPr>
        <w:t>21.07.</w:t>
      </w:r>
      <w:r w:rsidRPr="00A816FB">
        <w:rPr>
          <w:rFonts w:ascii="Arial" w:eastAsia="Times New Roman" w:hAnsi="Arial" w:cs="Arial"/>
          <w:b/>
          <w:sz w:val="24"/>
          <w:szCs w:val="24"/>
          <w:lang w:eastAsia="ru-RU"/>
        </w:rPr>
        <w:t>2017 №</w:t>
      </w:r>
      <w:r w:rsidR="00A816FB" w:rsidRPr="00A816FB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241</w:t>
      </w:r>
      <w:r w:rsidRPr="00A816FB">
        <w:rPr>
          <w:rFonts w:ascii="Arial" w:eastAsia="Times New Roman" w:hAnsi="Arial" w:cs="Arial"/>
          <w:b/>
          <w:sz w:val="24"/>
          <w:szCs w:val="24"/>
          <w:lang w:eastAsia="ru-RU"/>
        </w:rPr>
        <w:t>)</w:t>
      </w:r>
    </w:p>
    <w:p w:rsidR="00EA6981" w:rsidRPr="00A816FB" w:rsidRDefault="00EA6981" w:rsidP="00EA6981">
      <w:pPr>
        <w:tabs>
          <w:tab w:val="left" w:pos="-142"/>
        </w:tabs>
        <w:spacing w:after="0" w:line="240" w:lineRule="auto"/>
        <w:ind w:firstLine="42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16FB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>17</w:t>
      </w:r>
      <w:r w:rsidRPr="00A816FB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ab/>
      </w:r>
      <w:r w:rsidRPr="00A816FB">
        <w:rPr>
          <w:rFonts w:ascii="Arial" w:eastAsia="Times New Roman" w:hAnsi="Arial" w:cs="Arial"/>
          <w:sz w:val="24"/>
          <w:szCs w:val="24"/>
          <w:lang w:eastAsia="ru-RU"/>
        </w:rPr>
        <w:t>ГК РФ, ст. 1</w:t>
      </w:r>
    </w:p>
    <w:p w:rsidR="00EA6981" w:rsidRPr="00A816FB" w:rsidRDefault="00EA6981" w:rsidP="00EA6981">
      <w:pPr>
        <w:tabs>
          <w:tab w:val="left" w:pos="-142"/>
        </w:tabs>
        <w:spacing w:after="0" w:line="240" w:lineRule="auto"/>
        <w:ind w:firstLine="426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EA6981" w:rsidRPr="00A816FB" w:rsidRDefault="00EA6981" w:rsidP="00EA6981">
      <w:pPr>
        <w:tabs>
          <w:tab w:val="left" w:pos="-142"/>
        </w:tabs>
        <w:spacing w:after="0" w:line="240" w:lineRule="auto"/>
        <w:ind w:firstLine="426"/>
        <w:jc w:val="both"/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</w:pPr>
      <w:r w:rsidRPr="00A816FB">
        <w:rPr>
          <w:rFonts w:ascii="Arial" w:eastAsia="Times New Roman" w:hAnsi="Arial" w:cs="Arial"/>
          <w:b/>
          <w:sz w:val="24"/>
          <w:szCs w:val="24"/>
          <w:lang w:eastAsia="ru-RU"/>
        </w:rPr>
        <w:t>межевание объектов землеустройства</w:t>
      </w:r>
      <w:r w:rsidRPr="00A816FB">
        <w:rPr>
          <w:rFonts w:ascii="Arial" w:eastAsia="Times New Roman" w:hAnsi="Arial" w:cs="Arial"/>
          <w:sz w:val="24"/>
          <w:szCs w:val="24"/>
          <w:lang w:eastAsia="ru-RU"/>
        </w:rPr>
        <w:t xml:space="preserve"> – работы по установлению на местности границ муниципального образования, границ земельных участков с закреплением таких границ межевыми знаками и описанию их местонахождения. Межевание объектов землеустройства осуществляется на основе сведений </w:t>
      </w:r>
      <w:r w:rsidRPr="00A816FB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государственного земельного кадастра, землеустроительной, градостроительной и иной связанной с использованием, охраной и перераспределением земель документации;</w:t>
      </w:r>
      <w:r w:rsidRPr="00A816FB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>19</w:t>
      </w:r>
    </w:p>
    <w:p w:rsidR="00EA6981" w:rsidRPr="00A816FB" w:rsidRDefault="00EA6981" w:rsidP="00EA6981">
      <w:pPr>
        <w:tabs>
          <w:tab w:val="left" w:pos="-142"/>
        </w:tabs>
        <w:spacing w:after="0" w:line="240" w:lineRule="auto"/>
        <w:ind w:firstLine="426"/>
        <w:jc w:val="both"/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</w:pPr>
      <w:proofErr w:type="gramStart"/>
      <w:r w:rsidRPr="00A816FB">
        <w:rPr>
          <w:rFonts w:ascii="Arial" w:eastAsia="Times New Roman" w:hAnsi="Arial" w:cs="Arial"/>
          <w:b/>
          <w:sz w:val="24"/>
          <w:szCs w:val="24"/>
          <w:lang w:eastAsia="ru-RU"/>
        </w:rPr>
        <w:t>недвижимое имущество (недвижимость)</w:t>
      </w:r>
      <w:r w:rsidRPr="00A816FB">
        <w:rPr>
          <w:rFonts w:ascii="Arial" w:eastAsia="Times New Roman" w:hAnsi="Arial" w:cs="Arial"/>
          <w:sz w:val="24"/>
          <w:szCs w:val="24"/>
          <w:lang w:eastAsia="ru-RU"/>
        </w:rPr>
        <w:t xml:space="preserve"> – права, на которое подлежат государственной регистрации в соответствии с Федеральным законом «О государственной регистрации недвижимости», - земельные участки, участки недр и все объекты, которые связаны с землей так, что их перемещение без несоразмерного ущерба их назначению невозможно, в том числе здания, сооружения, жилые и нежилые помещения, предприятия как имущественные комплексы;</w:t>
      </w:r>
      <w:proofErr w:type="gramEnd"/>
      <w:r w:rsidRPr="00A816FB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>20</w:t>
      </w:r>
    </w:p>
    <w:p w:rsidR="00EA6981" w:rsidRPr="00A816FB" w:rsidRDefault="00EA6981" w:rsidP="00EA6981">
      <w:pPr>
        <w:tabs>
          <w:tab w:val="left" w:pos="-142"/>
        </w:tabs>
        <w:spacing w:after="0" w:line="240" w:lineRule="auto"/>
        <w:ind w:firstLine="426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A816FB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(в редакции решения Совета от </w:t>
      </w:r>
      <w:r w:rsidR="00A816FB" w:rsidRPr="00A816FB">
        <w:rPr>
          <w:rFonts w:ascii="Arial" w:eastAsia="Times New Roman" w:hAnsi="Arial" w:cs="Arial"/>
          <w:b/>
          <w:sz w:val="24"/>
          <w:szCs w:val="24"/>
          <w:lang w:eastAsia="ru-RU"/>
        </w:rPr>
        <w:t>21.07.</w:t>
      </w:r>
      <w:r w:rsidRPr="00A816FB">
        <w:rPr>
          <w:rFonts w:ascii="Arial" w:eastAsia="Times New Roman" w:hAnsi="Arial" w:cs="Arial"/>
          <w:b/>
          <w:sz w:val="24"/>
          <w:szCs w:val="24"/>
          <w:lang w:eastAsia="ru-RU"/>
        </w:rPr>
        <w:t>2017 №</w:t>
      </w:r>
      <w:r w:rsidR="00A816FB" w:rsidRPr="00A816FB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241</w:t>
      </w:r>
      <w:r w:rsidRPr="00A816FB">
        <w:rPr>
          <w:rFonts w:ascii="Arial" w:eastAsia="Times New Roman" w:hAnsi="Arial" w:cs="Arial"/>
          <w:b/>
          <w:sz w:val="24"/>
          <w:szCs w:val="24"/>
          <w:lang w:eastAsia="ru-RU"/>
        </w:rPr>
        <w:t>)</w:t>
      </w:r>
    </w:p>
    <w:p w:rsidR="00EA6981" w:rsidRPr="00A816FB" w:rsidRDefault="00EA6981" w:rsidP="00EA6981">
      <w:pPr>
        <w:tabs>
          <w:tab w:val="left" w:pos="-142"/>
        </w:tabs>
        <w:spacing w:after="0" w:line="240" w:lineRule="auto"/>
        <w:ind w:firstLine="426"/>
        <w:jc w:val="both"/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</w:pPr>
      <w:proofErr w:type="gramStart"/>
      <w:r w:rsidRPr="00A816FB">
        <w:rPr>
          <w:rFonts w:ascii="Arial" w:eastAsia="Times New Roman" w:hAnsi="Arial" w:cs="Arial"/>
          <w:b/>
          <w:sz w:val="24"/>
          <w:szCs w:val="24"/>
          <w:lang w:eastAsia="ru-RU"/>
        </w:rPr>
        <w:t>объект капитального строительства</w:t>
      </w:r>
      <w:r w:rsidRPr="00A816FB">
        <w:rPr>
          <w:rFonts w:ascii="Arial" w:eastAsia="Times New Roman" w:hAnsi="Arial" w:cs="Arial"/>
          <w:sz w:val="24"/>
          <w:szCs w:val="24"/>
          <w:lang w:eastAsia="ru-RU"/>
        </w:rPr>
        <w:t xml:space="preserve"> – здание, строение, сооружение, объекты, строительство которых не завершено (далее – объекты незавершенного строительства), за исключением временных построек, киосков, навесов и других подобных построек;</w:t>
      </w:r>
      <w:r w:rsidRPr="00A816FB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>21</w:t>
      </w:r>
      <w:proofErr w:type="gramEnd"/>
    </w:p>
    <w:p w:rsidR="00EA6981" w:rsidRPr="00A816FB" w:rsidRDefault="00EA6981" w:rsidP="00EA6981">
      <w:pPr>
        <w:tabs>
          <w:tab w:val="left" w:pos="-142"/>
        </w:tabs>
        <w:spacing w:after="0" w:line="240" w:lineRule="auto"/>
        <w:ind w:firstLine="426"/>
        <w:jc w:val="both"/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</w:pPr>
      <w:r w:rsidRPr="00A816FB">
        <w:rPr>
          <w:rFonts w:ascii="Arial" w:eastAsia="Times New Roman" w:hAnsi="Arial" w:cs="Arial"/>
          <w:b/>
          <w:sz w:val="24"/>
          <w:szCs w:val="24"/>
          <w:lang w:eastAsia="ru-RU"/>
        </w:rPr>
        <w:t>ограничения (обременения)</w:t>
      </w:r>
      <w:r w:rsidRPr="00A816FB">
        <w:rPr>
          <w:rFonts w:ascii="Arial" w:eastAsia="Times New Roman" w:hAnsi="Arial" w:cs="Arial"/>
          <w:sz w:val="24"/>
          <w:szCs w:val="24"/>
          <w:lang w:eastAsia="ru-RU"/>
        </w:rPr>
        <w:t xml:space="preserve"> – наличие установленных законом или уполномоченными органами в предусмотренном законом порядке условий, запрещений, стесняющих правообладателя при осуществлении права собственности либо иных вещных прав на конкретный объект недвижимого имущества (сервитута, ипотеки, доверительного управления, аренды, ареста имущества и других);</w:t>
      </w:r>
      <w:r w:rsidRPr="00A816FB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>22</w:t>
      </w:r>
    </w:p>
    <w:p w:rsidR="00EA6981" w:rsidRPr="00A816FB" w:rsidRDefault="00EA6981" w:rsidP="00EA6981">
      <w:pPr>
        <w:tabs>
          <w:tab w:val="left" w:pos="-142"/>
        </w:tabs>
        <w:spacing w:after="0" w:line="240" w:lineRule="auto"/>
        <w:ind w:firstLine="426"/>
        <w:jc w:val="both"/>
        <w:rPr>
          <w:rFonts w:ascii="Arial" w:eastAsia="Times New Roman" w:hAnsi="Arial" w:cs="Arial"/>
          <w:spacing w:val="-6"/>
          <w:sz w:val="24"/>
          <w:szCs w:val="24"/>
          <w:lang w:eastAsia="ru-RU"/>
        </w:rPr>
      </w:pPr>
      <w:r w:rsidRPr="00A816FB">
        <w:rPr>
          <w:rFonts w:ascii="Arial" w:eastAsia="Times New Roman" w:hAnsi="Arial" w:cs="Arial"/>
          <w:b/>
          <w:spacing w:val="-6"/>
          <w:sz w:val="24"/>
          <w:szCs w:val="24"/>
          <w:lang w:eastAsia="ru-RU"/>
        </w:rPr>
        <w:t xml:space="preserve">организационный комитет </w:t>
      </w:r>
      <w:r w:rsidRPr="00A816FB">
        <w:rPr>
          <w:rFonts w:ascii="Arial" w:eastAsia="Times New Roman" w:hAnsi="Arial" w:cs="Arial"/>
          <w:spacing w:val="-6"/>
          <w:sz w:val="24"/>
          <w:szCs w:val="24"/>
          <w:lang w:eastAsia="ru-RU"/>
        </w:rPr>
        <w:t>– коллегиальный орган, созданный в целях подготовки и проведения публичных слушаний, в состав которого входят отдельные должностные лица органов местного самоуправления, заинтересованные жители муниципального образования;</w:t>
      </w:r>
      <w:r w:rsidRPr="00A816FB">
        <w:rPr>
          <w:rFonts w:ascii="Arial" w:eastAsia="Times New Roman" w:hAnsi="Arial" w:cs="Arial"/>
          <w:spacing w:val="-6"/>
          <w:sz w:val="24"/>
          <w:szCs w:val="24"/>
          <w:vertAlign w:val="superscript"/>
          <w:lang w:eastAsia="ru-RU"/>
        </w:rPr>
        <w:t>23</w:t>
      </w:r>
    </w:p>
    <w:p w:rsidR="00EA6981" w:rsidRPr="00A816FB" w:rsidRDefault="00EA6981" w:rsidP="00EA6981">
      <w:pPr>
        <w:tabs>
          <w:tab w:val="left" w:pos="-142"/>
        </w:tabs>
        <w:spacing w:after="0" w:line="240" w:lineRule="auto"/>
        <w:ind w:firstLine="426"/>
        <w:jc w:val="both"/>
        <w:rPr>
          <w:rFonts w:ascii="Arial" w:eastAsia="Times New Roman" w:hAnsi="Arial" w:cs="Arial"/>
          <w:spacing w:val="-6"/>
          <w:sz w:val="24"/>
          <w:szCs w:val="24"/>
          <w:lang w:eastAsia="ru-RU"/>
        </w:rPr>
      </w:pPr>
      <w:r w:rsidRPr="00A816FB">
        <w:rPr>
          <w:rFonts w:ascii="Arial" w:eastAsia="Times New Roman" w:hAnsi="Arial" w:cs="Arial"/>
          <w:b/>
          <w:spacing w:val="-6"/>
          <w:sz w:val="24"/>
          <w:szCs w:val="24"/>
          <w:lang w:eastAsia="ru-RU"/>
        </w:rPr>
        <w:t xml:space="preserve">правила землепользования и застройки </w:t>
      </w:r>
      <w:r w:rsidRPr="00A816FB">
        <w:rPr>
          <w:rFonts w:ascii="Arial" w:eastAsia="Times New Roman" w:hAnsi="Arial" w:cs="Arial"/>
          <w:spacing w:val="-6"/>
          <w:sz w:val="24"/>
          <w:szCs w:val="24"/>
          <w:lang w:eastAsia="ru-RU"/>
        </w:rPr>
        <w:t>– документ градостроительного зонирования, который утверждается нормативными правовыми актами органов местного самоуправления, и в котором устанавливаются территориальные зоны, градостроительные регламенты, порядок применения такого документа и порядок внесения в него изменений;</w:t>
      </w:r>
      <w:r w:rsidRPr="00A816FB">
        <w:rPr>
          <w:rFonts w:ascii="Arial" w:eastAsia="Times New Roman" w:hAnsi="Arial" w:cs="Arial"/>
          <w:spacing w:val="-6"/>
          <w:sz w:val="24"/>
          <w:szCs w:val="24"/>
          <w:vertAlign w:val="superscript"/>
          <w:lang w:eastAsia="ru-RU"/>
        </w:rPr>
        <w:t>24</w:t>
      </w:r>
    </w:p>
    <w:p w:rsidR="00EA6981" w:rsidRPr="00A816FB" w:rsidRDefault="00EA6981" w:rsidP="00EA6981">
      <w:pPr>
        <w:tabs>
          <w:tab w:val="left" w:pos="-142"/>
        </w:tabs>
        <w:spacing w:after="0" w:line="240" w:lineRule="auto"/>
        <w:ind w:firstLine="426"/>
        <w:jc w:val="both"/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</w:pPr>
      <w:r w:rsidRPr="00A816FB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проектная документация </w:t>
      </w:r>
      <w:r w:rsidRPr="00A816FB">
        <w:rPr>
          <w:rFonts w:ascii="Arial" w:eastAsia="Times New Roman" w:hAnsi="Arial" w:cs="Arial"/>
          <w:sz w:val="24"/>
          <w:szCs w:val="24"/>
          <w:lang w:eastAsia="ru-RU"/>
        </w:rPr>
        <w:t>представляет собой документацию, содержащую материалы в текстовой форме и в виде карт (схем) и определяющую архитектурные, функционально-технологические, конструктивные и инженерно-технические решения для обеспечения строительства, реконструкции объектов капитального строительства, их частей, капитального ремонта, если при его проведении затрагиваются конструктивные и другие характеристики надежности и безопасности объектов капитального строительства;</w:t>
      </w:r>
      <w:r w:rsidRPr="00A816FB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>25</w:t>
      </w:r>
    </w:p>
    <w:p w:rsidR="00EA6981" w:rsidRPr="00A816FB" w:rsidRDefault="00EA6981" w:rsidP="00EA6981">
      <w:pPr>
        <w:tabs>
          <w:tab w:val="left" w:pos="-142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</w:pPr>
    </w:p>
    <w:p w:rsidR="00EA6981" w:rsidRPr="00A816FB" w:rsidRDefault="00EA6981" w:rsidP="00EA6981">
      <w:pPr>
        <w:tabs>
          <w:tab w:val="left" w:pos="-142"/>
        </w:tabs>
        <w:spacing w:after="0" w:line="240" w:lineRule="auto"/>
        <w:ind w:firstLine="42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16FB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>19</w:t>
      </w:r>
      <w:r w:rsidRPr="00A816FB">
        <w:rPr>
          <w:rFonts w:ascii="Arial" w:eastAsia="Times New Roman" w:hAnsi="Arial" w:cs="Arial"/>
          <w:sz w:val="24"/>
          <w:szCs w:val="24"/>
          <w:lang w:eastAsia="ru-RU"/>
        </w:rPr>
        <w:tab/>
        <w:t>ФЗ «О землеустройстве», ст. 17</w:t>
      </w:r>
    </w:p>
    <w:p w:rsidR="00EA6981" w:rsidRPr="00A816FB" w:rsidRDefault="00EA6981" w:rsidP="00EA6981">
      <w:pPr>
        <w:tabs>
          <w:tab w:val="left" w:pos="-142"/>
        </w:tabs>
        <w:spacing w:after="0" w:line="240" w:lineRule="auto"/>
        <w:ind w:firstLine="42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16FB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>20</w:t>
      </w:r>
      <w:r w:rsidRPr="00A816FB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ab/>
      </w:r>
      <w:r w:rsidRPr="00A816FB">
        <w:rPr>
          <w:rFonts w:ascii="Arial" w:eastAsia="Times New Roman" w:hAnsi="Arial" w:cs="Arial"/>
          <w:sz w:val="24"/>
          <w:szCs w:val="24"/>
          <w:lang w:eastAsia="ru-RU"/>
        </w:rPr>
        <w:t>ФЗ от 13 июля 2015 года № 218-ФЗ  «О государственной регистрации  недвижимости»</w:t>
      </w:r>
      <w:proofErr w:type="gramStart"/>
      <w:r w:rsidRPr="00A816FB">
        <w:rPr>
          <w:rFonts w:ascii="Arial" w:eastAsia="Times New Roman" w:hAnsi="Arial" w:cs="Arial"/>
          <w:sz w:val="24"/>
          <w:szCs w:val="24"/>
          <w:lang w:eastAsia="ru-RU"/>
        </w:rPr>
        <w:t>,с</w:t>
      </w:r>
      <w:proofErr w:type="gramEnd"/>
      <w:r w:rsidRPr="00A816FB">
        <w:rPr>
          <w:rFonts w:ascii="Arial" w:eastAsia="Times New Roman" w:hAnsi="Arial" w:cs="Arial"/>
          <w:sz w:val="24"/>
          <w:szCs w:val="24"/>
          <w:lang w:eastAsia="ru-RU"/>
        </w:rPr>
        <w:t>т.1</w:t>
      </w:r>
    </w:p>
    <w:p w:rsidR="00EA6981" w:rsidRPr="00A816FB" w:rsidRDefault="00EA6981" w:rsidP="00EA6981">
      <w:pPr>
        <w:tabs>
          <w:tab w:val="left" w:pos="-142"/>
        </w:tabs>
        <w:spacing w:after="0" w:line="240" w:lineRule="auto"/>
        <w:ind w:firstLine="426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A816FB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(в редакции Решения Совета от </w:t>
      </w:r>
      <w:r w:rsidR="00A816FB" w:rsidRPr="00A816FB">
        <w:rPr>
          <w:rFonts w:ascii="Arial" w:eastAsia="Times New Roman" w:hAnsi="Arial" w:cs="Arial"/>
          <w:b/>
          <w:sz w:val="24"/>
          <w:szCs w:val="24"/>
          <w:lang w:eastAsia="ru-RU"/>
        </w:rPr>
        <w:t>21.07.</w:t>
      </w:r>
      <w:r w:rsidRPr="00A816FB">
        <w:rPr>
          <w:rFonts w:ascii="Arial" w:eastAsia="Times New Roman" w:hAnsi="Arial" w:cs="Arial"/>
          <w:b/>
          <w:sz w:val="24"/>
          <w:szCs w:val="24"/>
          <w:lang w:eastAsia="ru-RU"/>
        </w:rPr>
        <w:t>2017 №</w:t>
      </w:r>
      <w:r w:rsidR="00A816FB" w:rsidRPr="00A816FB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241</w:t>
      </w:r>
      <w:r w:rsidRPr="00A816FB">
        <w:rPr>
          <w:rFonts w:ascii="Arial" w:eastAsia="Times New Roman" w:hAnsi="Arial" w:cs="Arial"/>
          <w:b/>
          <w:sz w:val="24"/>
          <w:szCs w:val="24"/>
          <w:lang w:eastAsia="ru-RU"/>
        </w:rPr>
        <w:t>)</w:t>
      </w:r>
    </w:p>
    <w:p w:rsidR="00EA6981" w:rsidRPr="00A816FB" w:rsidRDefault="00EA6981" w:rsidP="00EA6981">
      <w:pPr>
        <w:tabs>
          <w:tab w:val="left" w:pos="-142"/>
        </w:tabs>
        <w:spacing w:after="0" w:line="240" w:lineRule="auto"/>
        <w:ind w:firstLine="42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16FB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>21</w:t>
      </w:r>
      <w:r w:rsidRPr="00A816FB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ab/>
      </w:r>
      <w:r w:rsidRPr="00A816FB">
        <w:rPr>
          <w:rFonts w:ascii="Arial" w:eastAsia="Times New Roman" w:hAnsi="Arial" w:cs="Arial"/>
          <w:sz w:val="24"/>
          <w:szCs w:val="24"/>
          <w:lang w:eastAsia="ru-RU"/>
        </w:rPr>
        <w:t>ГК РФ, ст. 1</w:t>
      </w:r>
    </w:p>
    <w:p w:rsidR="00EA6981" w:rsidRPr="00A816FB" w:rsidRDefault="00EA6981" w:rsidP="00EA6981">
      <w:pPr>
        <w:tabs>
          <w:tab w:val="left" w:pos="-142"/>
        </w:tabs>
        <w:spacing w:after="0" w:line="240" w:lineRule="auto"/>
        <w:ind w:firstLine="42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16FB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>22</w:t>
      </w:r>
      <w:r w:rsidRPr="00A816FB">
        <w:rPr>
          <w:rFonts w:ascii="Arial" w:eastAsia="Times New Roman" w:hAnsi="Arial" w:cs="Arial"/>
          <w:sz w:val="24"/>
          <w:szCs w:val="24"/>
          <w:lang w:eastAsia="ru-RU"/>
        </w:rPr>
        <w:tab/>
        <w:t>ФЗ от 13 июля 2015 года № 218-ФЗ  «О государственной регистрации  недвижимости», ст. 1</w:t>
      </w:r>
    </w:p>
    <w:p w:rsidR="00EA6981" w:rsidRPr="00A816FB" w:rsidRDefault="00EA6981" w:rsidP="00EA6981">
      <w:pPr>
        <w:tabs>
          <w:tab w:val="left" w:pos="-142"/>
        </w:tabs>
        <w:spacing w:after="0" w:line="240" w:lineRule="auto"/>
        <w:ind w:firstLine="426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A816FB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(в редакции Решения Совета от </w:t>
      </w:r>
      <w:r w:rsidR="00A816FB" w:rsidRPr="00A816FB">
        <w:rPr>
          <w:rFonts w:ascii="Arial" w:eastAsia="Times New Roman" w:hAnsi="Arial" w:cs="Arial"/>
          <w:b/>
          <w:sz w:val="24"/>
          <w:szCs w:val="24"/>
          <w:lang w:eastAsia="ru-RU"/>
        </w:rPr>
        <w:t>21.07.</w:t>
      </w:r>
      <w:r w:rsidRPr="00A816FB">
        <w:rPr>
          <w:rFonts w:ascii="Arial" w:eastAsia="Times New Roman" w:hAnsi="Arial" w:cs="Arial"/>
          <w:b/>
          <w:sz w:val="24"/>
          <w:szCs w:val="24"/>
          <w:lang w:eastAsia="ru-RU"/>
        </w:rPr>
        <w:t>2017 №</w:t>
      </w:r>
      <w:r w:rsidR="00A816FB" w:rsidRPr="00A816FB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241</w:t>
      </w:r>
      <w:r w:rsidRPr="00A816FB">
        <w:rPr>
          <w:rFonts w:ascii="Arial" w:eastAsia="Times New Roman" w:hAnsi="Arial" w:cs="Arial"/>
          <w:b/>
          <w:sz w:val="24"/>
          <w:szCs w:val="24"/>
          <w:lang w:eastAsia="ru-RU"/>
        </w:rPr>
        <w:t>)</w:t>
      </w:r>
    </w:p>
    <w:p w:rsidR="00EA6981" w:rsidRPr="00A816FB" w:rsidRDefault="00EA6981" w:rsidP="00EA6981">
      <w:pPr>
        <w:tabs>
          <w:tab w:val="left" w:pos="-142"/>
        </w:tabs>
        <w:spacing w:after="0" w:line="240" w:lineRule="auto"/>
        <w:ind w:firstLine="42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16FB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>23</w:t>
      </w:r>
      <w:r w:rsidRPr="00A816FB">
        <w:rPr>
          <w:rFonts w:ascii="Arial" w:eastAsia="Times New Roman" w:hAnsi="Arial" w:cs="Arial"/>
          <w:sz w:val="24"/>
          <w:szCs w:val="24"/>
          <w:lang w:eastAsia="ru-RU"/>
        </w:rPr>
        <w:tab/>
        <w:t>Положение «О публичных слушаниях», раздел 6 настоящих Правил</w:t>
      </w:r>
    </w:p>
    <w:p w:rsidR="00EA6981" w:rsidRPr="00A816FB" w:rsidRDefault="00EA6981" w:rsidP="00EA6981">
      <w:pPr>
        <w:tabs>
          <w:tab w:val="left" w:pos="-142"/>
        </w:tabs>
        <w:spacing w:after="0" w:line="240" w:lineRule="auto"/>
        <w:ind w:firstLine="42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16FB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>24</w:t>
      </w:r>
      <w:r w:rsidRPr="00A816FB">
        <w:rPr>
          <w:rFonts w:ascii="Arial" w:eastAsia="Times New Roman" w:hAnsi="Arial" w:cs="Arial"/>
          <w:sz w:val="24"/>
          <w:szCs w:val="24"/>
          <w:lang w:eastAsia="ru-RU"/>
        </w:rPr>
        <w:tab/>
        <w:t>ГК РФ, ст. 1</w:t>
      </w:r>
    </w:p>
    <w:p w:rsidR="00EA6981" w:rsidRPr="00A816FB" w:rsidRDefault="00EA6981" w:rsidP="00EA6981">
      <w:pPr>
        <w:tabs>
          <w:tab w:val="left" w:pos="-142"/>
        </w:tabs>
        <w:spacing w:after="0" w:line="240" w:lineRule="auto"/>
        <w:ind w:firstLine="42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16FB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>25</w:t>
      </w:r>
      <w:r w:rsidRPr="00A816FB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ab/>
      </w:r>
      <w:r w:rsidRPr="00A816FB">
        <w:rPr>
          <w:rFonts w:ascii="Arial" w:eastAsia="Times New Roman" w:hAnsi="Arial" w:cs="Arial"/>
          <w:sz w:val="24"/>
          <w:szCs w:val="24"/>
          <w:lang w:eastAsia="ru-RU"/>
        </w:rPr>
        <w:t>ГК РФ, ст. 48, п. 2</w:t>
      </w:r>
    </w:p>
    <w:p w:rsidR="00EA6981" w:rsidRPr="00A816FB" w:rsidRDefault="00EA6981" w:rsidP="00EA6981">
      <w:pPr>
        <w:tabs>
          <w:tab w:val="left" w:pos="-142"/>
        </w:tabs>
        <w:spacing w:after="0" w:line="240" w:lineRule="auto"/>
        <w:ind w:firstLine="426"/>
        <w:jc w:val="both"/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</w:pPr>
      <w:r w:rsidRPr="00A816FB">
        <w:rPr>
          <w:rFonts w:ascii="Arial" w:eastAsia="Times New Roman" w:hAnsi="Arial" w:cs="Arial"/>
          <w:b/>
          <w:sz w:val="24"/>
          <w:szCs w:val="24"/>
          <w:lang w:eastAsia="ru-RU"/>
        </w:rPr>
        <w:tab/>
      </w:r>
    </w:p>
    <w:p w:rsidR="00EA6981" w:rsidRPr="00A816FB" w:rsidRDefault="00EA6981" w:rsidP="00EA6981">
      <w:pPr>
        <w:tabs>
          <w:tab w:val="left" w:pos="-142"/>
        </w:tabs>
        <w:spacing w:after="0" w:line="240" w:lineRule="auto"/>
        <w:ind w:firstLine="42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16FB"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>публичный сервитут</w:t>
      </w:r>
      <w:r w:rsidRPr="00A816FB">
        <w:rPr>
          <w:rFonts w:ascii="Arial" w:eastAsia="Times New Roman" w:hAnsi="Arial" w:cs="Arial"/>
          <w:sz w:val="24"/>
          <w:szCs w:val="24"/>
          <w:lang w:eastAsia="ru-RU"/>
        </w:rPr>
        <w:t xml:space="preserve"> – право ограниченного общественного пользования земельным участком. Публичный сервитут устанавливается законом или иным нормативным правовым актом органа местного самоуправления на основе документации по планировке территории и правил застройки и землепользования, в случаях, если это необходимо для обеспечения интересов государства, местного самоуправления или местного населения, без изъятия земельных участков. Установление публичного сервитута осуществляется с учетом результатов общественных слушаний;</w:t>
      </w:r>
      <w:r w:rsidRPr="00A816FB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>26</w:t>
      </w:r>
      <w:r w:rsidRPr="00A816F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EA6981" w:rsidRPr="00A816FB" w:rsidRDefault="00EA6981" w:rsidP="00EA6981">
      <w:pPr>
        <w:tabs>
          <w:tab w:val="left" w:pos="-142"/>
        </w:tabs>
        <w:spacing w:after="0" w:line="240" w:lineRule="auto"/>
        <w:ind w:firstLine="42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16FB">
        <w:rPr>
          <w:rFonts w:ascii="Arial" w:eastAsia="Times New Roman" w:hAnsi="Arial" w:cs="Arial"/>
          <w:b/>
          <w:sz w:val="24"/>
          <w:szCs w:val="24"/>
          <w:lang w:eastAsia="ru-RU"/>
        </w:rPr>
        <w:t>прибрежная защитная полоса</w:t>
      </w:r>
      <w:r w:rsidRPr="00A816FB">
        <w:rPr>
          <w:rFonts w:ascii="Arial" w:eastAsia="Times New Roman" w:hAnsi="Arial" w:cs="Arial"/>
          <w:sz w:val="24"/>
          <w:szCs w:val="24"/>
          <w:lang w:eastAsia="ru-RU"/>
        </w:rPr>
        <w:t xml:space="preserve"> – территория, устанавливаемая в границе водоохраной зоны, для которой вводятся дополнительные ограничения хозяйственной и иной деятельности;</w:t>
      </w:r>
      <w:r w:rsidRPr="00A816FB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>27</w:t>
      </w:r>
    </w:p>
    <w:p w:rsidR="00EA6981" w:rsidRPr="00A816FB" w:rsidRDefault="00EA6981" w:rsidP="00EA6981">
      <w:pPr>
        <w:tabs>
          <w:tab w:val="left" w:pos="-142"/>
        </w:tabs>
        <w:spacing w:after="0" w:line="240" w:lineRule="auto"/>
        <w:ind w:firstLine="426"/>
        <w:jc w:val="both"/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</w:pPr>
      <w:r w:rsidRPr="00A816FB">
        <w:rPr>
          <w:rFonts w:ascii="Arial" w:eastAsia="Times New Roman" w:hAnsi="Arial" w:cs="Arial"/>
          <w:b/>
          <w:sz w:val="24"/>
          <w:szCs w:val="24"/>
          <w:lang w:eastAsia="ru-RU"/>
        </w:rPr>
        <w:t>публичные слушания</w:t>
      </w:r>
      <w:r w:rsidRPr="00A816FB">
        <w:rPr>
          <w:rFonts w:ascii="Arial" w:eastAsia="Times New Roman" w:hAnsi="Arial" w:cs="Arial"/>
          <w:sz w:val="24"/>
          <w:szCs w:val="24"/>
          <w:lang w:eastAsia="ru-RU"/>
        </w:rPr>
        <w:t xml:space="preserve"> – форма реализации населением муниципального образования права на участие в обсуждении проектов муниципальных правовых актов по вопросам местного значения;</w:t>
      </w:r>
      <w:r w:rsidRPr="00A816FB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>28</w:t>
      </w:r>
    </w:p>
    <w:p w:rsidR="00EA6981" w:rsidRPr="00A816FB" w:rsidRDefault="00EA6981" w:rsidP="00EA6981">
      <w:pPr>
        <w:tabs>
          <w:tab w:val="left" w:pos="-142"/>
        </w:tabs>
        <w:spacing w:after="0" w:line="240" w:lineRule="auto"/>
        <w:ind w:firstLine="42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16FB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разрешение на строительство </w:t>
      </w:r>
      <w:r w:rsidRPr="00A816FB">
        <w:rPr>
          <w:rFonts w:ascii="Arial" w:eastAsia="Times New Roman" w:hAnsi="Arial" w:cs="Arial"/>
          <w:sz w:val="24"/>
          <w:szCs w:val="24"/>
          <w:lang w:eastAsia="ru-RU"/>
        </w:rPr>
        <w:t>представляет собой документ, подтверждающий соответствие проектной документации требованиям градостроительного плана земельного участка и дающий застройщику право осуществлять строительство, реконструкцию объектов капитального строительства, а также их капитальный ремонт, за исключением случаев, предусмотренных Градостроительным кодексом;</w:t>
      </w:r>
      <w:r w:rsidRPr="00A816FB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>29</w:t>
      </w:r>
    </w:p>
    <w:p w:rsidR="00EA6981" w:rsidRPr="00A816FB" w:rsidRDefault="00EA6981" w:rsidP="00EA6981">
      <w:pPr>
        <w:tabs>
          <w:tab w:val="left" w:pos="-142"/>
        </w:tabs>
        <w:spacing w:after="0" w:line="240" w:lineRule="auto"/>
        <w:ind w:firstLine="42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A816FB">
        <w:rPr>
          <w:rFonts w:ascii="Arial" w:eastAsia="Times New Roman" w:hAnsi="Arial" w:cs="Arial"/>
          <w:b/>
          <w:sz w:val="24"/>
          <w:szCs w:val="24"/>
          <w:lang w:eastAsia="ru-RU"/>
        </w:rPr>
        <w:t>реконструкция</w:t>
      </w:r>
      <w:r w:rsidRPr="00A816FB">
        <w:rPr>
          <w:rFonts w:ascii="Arial" w:eastAsia="Times New Roman" w:hAnsi="Arial" w:cs="Arial"/>
          <w:sz w:val="24"/>
          <w:szCs w:val="24"/>
          <w:lang w:eastAsia="ru-RU"/>
        </w:rPr>
        <w:t xml:space="preserve"> – изменение параметров объектов капитального строительства, их частей (высоты, количества этажей (далее – этажность), площади, показателей производственной мощности, объема) и качества инженерно-технического обеспечения;</w:t>
      </w:r>
      <w:r w:rsidRPr="00A816FB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>30</w:t>
      </w:r>
      <w:proofErr w:type="gramEnd"/>
    </w:p>
    <w:p w:rsidR="00EA6981" w:rsidRPr="00A816FB" w:rsidRDefault="00EA6981" w:rsidP="00EA6981">
      <w:pPr>
        <w:tabs>
          <w:tab w:val="left" w:pos="-142"/>
        </w:tabs>
        <w:spacing w:after="0" w:line="240" w:lineRule="auto"/>
        <w:ind w:firstLine="42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16FB">
        <w:rPr>
          <w:rFonts w:ascii="Arial" w:eastAsia="Times New Roman" w:hAnsi="Arial" w:cs="Arial"/>
          <w:b/>
          <w:sz w:val="24"/>
          <w:szCs w:val="24"/>
          <w:lang w:eastAsia="ru-RU"/>
        </w:rPr>
        <w:t>собственники земельных участков</w:t>
      </w:r>
      <w:r w:rsidRPr="00A816FB">
        <w:rPr>
          <w:rFonts w:ascii="Arial" w:eastAsia="Times New Roman" w:hAnsi="Arial" w:cs="Arial"/>
          <w:sz w:val="24"/>
          <w:szCs w:val="24"/>
          <w:lang w:eastAsia="ru-RU"/>
        </w:rPr>
        <w:t xml:space="preserve"> – лица, являющиеся собственниками земельных участков;</w:t>
      </w:r>
      <w:r w:rsidRPr="00A816FB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>31</w:t>
      </w:r>
    </w:p>
    <w:p w:rsidR="00EA6981" w:rsidRPr="00A816FB" w:rsidRDefault="00EA6981" w:rsidP="00EA6981">
      <w:pPr>
        <w:tabs>
          <w:tab w:val="left" w:pos="-142"/>
        </w:tabs>
        <w:spacing w:after="0" w:line="240" w:lineRule="auto"/>
        <w:ind w:firstLine="42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16FB">
        <w:rPr>
          <w:rFonts w:ascii="Arial" w:eastAsia="Times New Roman" w:hAnsi="Arial" w:cs="Arial"/>
          <w:b/>
          <w:sz w:val="24"/>
          <w:szCs w:val="24"/>
          <w:lang w:eastAsia="ru-RU"/>
        </w:rPr>
        <w:t>сервитут</w:t>
      </w:r>
      <w:r w:rsidRPr="00A816FB">
        <w:rPr>
          <w:rFonts w:ascii="Arial" w:eastAsia="Times New Roman" w:hAnsi="Arial" w:cs="Arial"/>
          <w:sz w:val="24"/>
          <w:szCs w:val="24"/>
          <w:lang w:eastAsia="ru-RU"/>
        </w:rPr>
        <w:t xml:space="preserve"> - право ограниченного пользования чужим объектом недвижимого имущества, например, для похода, прокладки и эксплуатации необходимых коммуникаций и иных нужд, которые не могут быть обеспечены без установления сервитута. Сервитут как вещное право на здание, сооружение, помещение может существовать вне  связи с пользованием земельным участком. Для собственника недвижимого имущества, в отношении прав которого установлен сервитут, последний выступает в качестве обременения;</w:t>
      </w:r>
      <w:r w:rsidRPr="00A816FB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>32</w:t>
      </w:r>
    </w:p>
    <w:p w:rsidR="00EA6981" w:rsidRPr="00A816FB" w:rsidRDefault="00EA6981" w:rsidP="00EA6981">
      <w:pPr>
        <w:tabs>
          <w:tab w:val="left" w:pos="-142"/>
        </w:tabs>
        <w:spacing w:after="0" w:line="240" w:lineRule="auto"/>
        <w:ind w:firstLine="42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16FB">
        <w:rPr>
          <w:rFonts w:ascii="Arial" w:eastAsia="Times New Roman" w:hAnsi="Arial" w:cs="Arial"/>
          <w:b/>
          <w:sz w:val="24"/>
          <w:szCs w:val="24"/>
          <w:lang w:eastAsia="ru-RU"/>
        </w:rPr>
        <w:t>территориальные зоны</w:t>
      </w:r>
      <w:r w:rsidRPr="00A816FB">
        <w:rPr>
          <w:rFonts w:ascii="Arial" w:eastAsia="Times New Roman" w:hAnsi="Arial" w:cs="Arial"/>
          <w:sz w:val="24"/>
          <w:szCs w:val="24"/>
          <w:lang w:eastAsia="ru-RU"/>
        </w:rPr>
        <w:t xml:space="preserve"> – зоны, для которых в правилах землепользования и застройки определены границы и установлены градостроительные регламенты</w:t>
      </w:r>
    </w:p>
    <w:p w:rsidR="00EA6981" w:rsidRPr="00A816FB" w:rsidRDefault="00EA6981" w:rsidP="00EA6981">
      <w:pPr>
        <w:tabs>
          <w:tab w:val="left" w:pos="-142"/>
        </w:tabs>
        <w:spacing w:after="0" w:line="240" w:lineRule="auto"/>
        <w:ind w:firstLine="42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EA6981" w:rsidRPr="00A816FB" w:rsidRDefault="00EA6981" w:rsidP="00EA6981">
      <w:pPr>
        <w:tabs>
          <w:tab w:val="left" w:pos="-142"/>
        </w:tabs>
        <w:spacing w:after="0" w:line="240" w:lineRule="auto"/>
        <w:ind w:firstLine="42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16FB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>26</w:t>
      </w:r>
      <w:r w:rsidRPr="00A816FB">
        <w:rPr>
          <w:rFonts w:ascii="Arial" w:eastAsia="Times New Roman" w:hAnsi="Arial" w:cs="Arial"/>
          <w:sz w:val="24"/>
          <w:szCs w:val="24"/>
          <w:lang w:eastAsia="ru-RU"/>
        </w:rPr>
        <w:tab/>
        <w:t>ЗК РФ, ст. 23, п. 2</w:t>
      </w:r>
    </w:p>
    <w:p w:rsidR="00EA6981" w:rsidRPr="00A816FB" w:rsidRDefault="00EA6981" w:rsidP="00EA6981">
      <w:pPr>
        <w:tabs>
          <w:tab w:val="left" w:pos="-142"/>
        </w:tabs>
        <w:spacing w:after="0" w:line="240" w:lineRule="auto"/>
        <w:ind w:firstLine="42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16FB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>27</w:t>
      </w:r>
      <w:r w:rsidRPr="00A816FB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ab/>
      </w:r>
      <w:r w:rsidRPr="00A816FB">
        <w:rPr>
          <w:rFonts w:ascii="Arial" w:eastAsia="Times New Roman" w:hAnsi="Arial" w:cs="Arial"/>
          <w:sz w:val="24"/>
          <w:szCs w:val="24"/>
          <w:lang w:eastAsia="ru-RU"/>
        </w:rPr>
        <w:t>Водный кодекс РФ, ст. 65, п. 2</w:t>
      </w:r>
    </w:p>
    <w:p w:rsidR="00EA6981" w:rsidRPr="00A816FB" w:rsidRDefault="00EA6981" w:rsidP="00EA6981">
      <w:pPr>
        <w:tabs>
          <w:tab w:val="left" w:pos="-142"/>
        </w:tabs>
        <w:spacing w:after="0" w:line="240" w:lineRule="auto"/>
        <w:ind w:firstLine="42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16FB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>28</w:t>
      </w:r>
      <w:r w:rsidRPr="00A816FB">
        <w:rPr>
          <w:rFonts w:ascii="Arial" w:eastAsia="Times New Roman" w:hAnsi="Arial" w:cs="Arial"/>
          <w:sz w:val="24"/>
          <w:szCs w:val="24"/>
          <w:lang w:eastAsia="ru-RU"/>
        </w:rPr>
        <w:tab/>
        <w:t>ГК РФ, ст. 51, п. 1</w:t>
      </w:r>
    </w:p>
    <w:p w:rsidR="00EA6981" w:rsidRPr="00A816FB" w:rsidRDefault="00EA6981" w:rsidP="00EA6981">
      <w:pPr>
        <w:tabs>
          <w:tab w:val="left" w:pos="-142"/>
        </w:tabs>
        <w:spacing w:after="0" w:line="240" w:lineRule="auto"/>
        <w:ind w:firstLine="42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16FB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>29</w:t>
      </w:r>
      <w:r w:rsidRPr="00A816FB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ab/>
      </w:r>
      <w:r w:rsidRPr="00A816FB">
        <w:rPr>
          <w:rFonts w:ascii="Arial" w:eastAsia="Times New Roman" w:hAnsi="Arial" w:cs="Arial"/>
          <w:sz w:val="24"/>
          <w:szCs w:val="24"/>
          <w:lang w:eastAsia="ru-RU"/>
        </w:rPr>
        <w:t>ГК РФ, ст. 55, п. 1</w:t>
      </w:r>
    </w:p>
    <w:p w:rsidR="00EA6981" w:rsidRPr="00A816FB" w:rsidRDefault="00EA6981" w:rsidP="00EA6981">
      <w:pPr>
        <w:tabs>
          <w:tab w:val="left" w:pos="-142"/>
        </w:tabs>
        <w:spacing w:after="0" w:line="240" w:lineRule="auto"/>
        <w:ind w:firstLine="42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16FB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>30</w:t>
      </w:r>
      <w:r w:rsidRPr="00A816FB">
        <w:rPr>
          <w:rFonts w:ascii="Arial" w:eastAsia="Times New Roman" w:hAnsi="Arial" w:cs="Arial"/>
          <w:sz w:val="24"/>
          <w:szCs w:val="24"/>
          <w:lang w:eastAsia="ru-RU"/>
        </w:rPr>
        <w:tab/>
        <w:t>ГК РФ, ст. 1</w:t>
      </w:r>
    </w:p>
    <w:p w:rsidR="00EA6981" w:rsidRPr="00A816FB" w:rsidRDefault="00EA6981" w:rsidP="00EA6981">
      <w:pPr>
        <w:tabs>
          <w:tab w:val="left" w:pos="-142"/>
        </w:tabs>
        <w:spacing w:after="0" w:line="240" w:lineRule="auto"/>
        <w:ind w:firstLine="42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16FB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>31</w:t>
      </w:r>
      <w:r w:rsidRPr="00A816FB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ab/>
      </w:r>
      <w:r w:rsidRPr="00A816FB">
        <w:rPr>
          <w:rFonts w:ascii="Arial" w:eastAsia="Times New Roman" w:hAnsi="Arial" w:cs="Arial"/>
          <w:sz w:val="24"/>
          <w:szCs w:val="24"/>
          <w:lang w:eastAsia="ru-RU"/>
        </w:rPr>
        <w:t>ЗК РФ, ст. 5</w:t>
      </w:r>
    </w:p>
    <w:p w:rsidR="00EA6981" w:rsidRPr="00A816FB" w:rsidRDefault="00EA6981" w:rsidP="00EA6981">
      <w:pPr>
        <w:tabs>
          <w:tab w:val="left" w:pos="-142"/>
        </w:tabs>
        <w:spacing w:after="0" w:line="240" w:lineRule="auto"/>
        <w:ind w:firstLine="42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16FB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>32</w:t>
      </w:r>
      <w:r w:rsidRPr="00A816FB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ab/>
        <w:t xml:space="preserve"> </w:t>
      </w:r>
      <w:r w:rsidRPr="00A816FB">
        <w:rPr>
          <w:rFonts w:ascii="Arial" w:eastAsia="Times New Roman" w:hAnsi="Arial" w:cs="Arial"/>
          <w:sz w:val="24"/>
          <w:szCs w:val="24"/>
          <w:lang w:eastAsia="ru-RU"/>
        </w:rPr>
        <w:t xml:space="preserve"> ФЗ от 13 июля 2015 года № 218-ФЗ  «О государственной регистрации  недвижимости», ст. 1</w:t>
      </w:r>
    </w:p>
    <w:p w:rsidR="00EA6981" w:rsidRPr="00A816FB" w:rsidRDefault="00EA6981" w:rsidP="00EA6981">
      <w:pPr>
        <w:tabs>
          <w:tab w:val="left" w:pos="-142"/>
        </w:tabs>
        <w:spacing w:after="0" w:line="240" w:lineRule="auto"/>
        <w:ind w:firstLine="426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A816FB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(в редакции Решения Совета от </w:t>
      </w:r>
      <w:r w:rsidR="00A816FB" w:rsidRPr="00A816FB">
        <w:rPr>
          <w:rFonts w:ascii="Arial" w:eastAsia="Times New Roman" w:hAnsi="Arial" w:cs="Arial"/>
          <w:b/>
          <w:sz w:val="24"/>
          <w:szCs w:val="24"/>
          <w:lang w:eastAsia="ru-RU"/>
        </w:rPr>
        <w:t>21.07.</w:t>
      </w:r>
      <w:r w:rsidRPr="00A816FB">
        <w:rPr>
          <w:rFonts w:ascii="Arial" w:eastAsia="Times New Roman" w:hAnsi="Arial" w:cs="Arial"/>
          <w:b/>
          <w:sz w:val="24"/>
          <w:szCs w:val="24"/>
          <w:lang w:eastAsia="ru-RU"/>
        </w:rPr>
        <w:t>2017 №</w:t>
      </w:r>
      <w:r w:rsidR="00A816FB" w:rsidRPr="00A816FB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241</w:t>
      </w:r>
      <w:r w:rsidRPr="00A816FB">
        <w:rPr>
          <w:rFonts w:ascii="Arial" w:eastAsia="Times New Roman" w:hAnsi="Arial" w:cs="Arial"/>
          <w:b/>
          <w:sz w:val="24"/>
          <w:szCs w:val="24"/>
          <w:lang w:eastAsia="ru-RU"/>
        </w:rPr>
        <w:t>)</w:t>
      </w:r>
    </w:p>
    <w:p w:rsidR="00EA6981" w:rsidRPr="00A816FB" w:rsidRDefault="00EA6981" w:rsidP="00EA6981">
      <w:pPr>
        <w:tabs>
          <w:tab w:val="left" w:pos="-142"/>
        </w:tabs>
        <w:spacing w:after="0" w:line="240" w:lineRule="auto"/>
        <w:ind w:firstLine="42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16FB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>33</w:t>
      </w:r>
      <w:r w:rsidRPr="00A816FB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ab/>
      </w:r>
      <w:r w:rsidRPr="00A816FB">
        <w:rPr>
          <w:rFonts w:ascii="Arial" w:eastAsia="Times New Roman" w:hAnsi="Arial" w:cs="Arial"/>
          <w:sz w:val="24"/>
          <w:szCs w:val="24"/>
          <w:lang w:eastAsia="ru-RU"/>
        </w:rPr>
        <w:t>ГК РФ, ст. 1</w:t>
      </w:r>
    </w:p>
    <w:p w:rsidR="00EA6981" w:rsidRPr="00A816FB" w:rsidRDefault="00EA6981" w:rsidP="00EA6981">
      <w:pPr>
        <w:tabs>
          <w:tab w:val="left" w:pos="-142"/>
        </w:tabs>
        <w:spacing w:after="0" w:line="240" w:lineRule="auto"/>
        <w:ind w:firstLine="426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EA6981" w:rsidRPr="00A816FB" w:rsidRDefault="00EA6981" w:rsidP="00EA6981">
      <w:pPr>
        <w:tabs>
          <w:tab w:val="left" w:pos="-142"/>
        </w:tabs>
        <w:spacing w:after="0" w:line="240" w:lineRule="auto"/>
        <w:ind w:firstLine="426"/>
        <w:jc w:val="both"/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</w:pPr>
      <w:r w:rsidRPr="00A816FB">
        <w:rPr>
          <w:rFonts w:ascii="Arial" w:eastAsia="Times New Roman" w:hAnsi="Arial" w:cs="Arial"/>
          <w:b/>
          <w:sz w:val="24"/>
          <w:szCs w:val="24"/>
          <w:lang w:eastAsia="ru-RU"/>
        </w:rPr>
        <w:t>территории общего пользования</w:t>
      </w:r>
      <w:r w:rsidRPr="00A816FB">
        <w:rPr>
          <w:rFonts w:ascii="Arial" w:eastAsia="Times New Roman" w:hAnsi="Arial" w:cs="Arial"/>
          <w:sz w:val="24"/>
          <w:szCs w:val="24"/>
          <w:lang w:eastAsia="ru-RU"/>
        </w:rPr>
        <w:t xml:space="preserve"> – территории, которыми беспрепятственно пользуется неограниченный круг лиц (в том числе площади, улицы, проезды, набережные скверы, бульвары);</w:t>
      </w:r>
      <w:r w:rsidRPr="00A816FB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>34</w:t>
      </w:r>
    </w:p>
    <w:p w:rsidR="00EA6981" w:rsidRPr="00A816FB" w:rsidRDefault="00EA6981" w:rsidP="00EA6981">
      <w:pPr>
        <w:tabs>
          <w:tab w:val="left" w:pos="-142"/>
        </w:tabs>
        <w:spacing w:after="0" w:line="240" w:lineRule="auto"/>
        <w:ind w:firstLine="42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16FB">
        <w:rPr>
          <w:rFonts w:ascii="Arial" w:eastAsia="Times New Roman" w:hAnsi="Arial" w:cs="Arial"/>
          <w:b/>
          <w:sz w:val="24"/>
          <w:szCs w:val="24"/>
          <w:lang w:eastAsia="ru-RU"/>
        </w:rPr>
        <w:t>устойчивое развитие территорий</w:t>
      </w:r>
      <w:r w:rsidRPr="00A816FB">
        <w:rPr>
          <w:rFonts w:ascii="Arial" w:eastAsia="Times New Roman" w:hAnsi="Arial" w:cs="Arial"/>
          <w:sz w:val="24"/>
          <w:szCs w:val="24"/>
          <w:lang w:eastAsia="ru-RU"/>
        </w:rPr>
        <w:t xml:space="preserve"> – обеспечение при осуществлении градостроительной деятельности безопасности и благоприятных условий </w:t>
      </w:r>
      <w:r w:rsidRPr="00A816FB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жизнедеятельности человека, ограничение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в интересах настоящего и будущего поколений;</w:t>
      </w:r>
      <w:r w:rsidRPr="00A816FB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>35</w:t>
      </w:r>
    </w:p>
    <w:p w:rsidR="00EA6981" w:rsidRPr="00A816FB" w:rsidRDefault="00EA6981" w:rsidP="00EA6981">
      <w:pPr>
        <w:tabs>
          <w:tab w:val="left" w:pos="-142"/>
        </w:tabs>
        <w:spacing w:after="0" w:line="240" w:lineRule="auto"/>
        <w:ind w:firstLine="42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16FB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участник публичных слушаний </w:t>
      </w:r>
      <w:r w:rsidRPr="00A816FB">
        <w:rPr>
          <w:rFonts w:ascii="Arial" w:eastAsia="Times New Roman" w:hAnsi="Arial" w:cs="Arial"/>
          <w:sz w:val="24"/>
          <w:szCs w:val="24"/>
          <w:lang w:eastAsia="ru-RU"/>
        </w:rPr>
        <w:t>– заинтересованный житель муниципального образования, должностное лицо органа местного самоуправления, председатель общественного объединения, действующего на территории муниципального образования;</w:t>
      </w:r>
      <w:r w:rsidRPr="00A816FB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>36</w:t>
      </w:r>
    </w:p>
    <w:p w:rsidR="00EA6981" w:rsidRPr="00A816FB" w:rsidRDefault="00EA6981" w:rsidP="00EA6981">
      <w:pPr>
        <w:tabs>
          <w:tab w:val="left" w:pos="-142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</w:pPr>
    </w:p>
    <w:p w:rsidR="00EA6981" w:rsidRPr="00A816FB" w:rsidRDefault="00EA6981" w:rsidP="00EA6981">
      <w:pPr>
        <w:tabs>
          <w:tab w:val="left" w:pos="-142"/>
        </w:tabs>
        <w:spacing w:after="0" w:line="240" w:lineRule="auto"/>
        <w:ind w:firstLine="42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16FB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>34</w:t>
      </w:r>
      <w:r w:rsidRPr="00A816FB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ab/>
      </w:r>
      <w:r w:rsidRPr="00A816FB">
        <w:rPr>
          <w:rFonts w:ascii="Arial" w:eastAsia="Times New Roman" w:hAnsi="Arial" w:cs="Arial"/>
          <w:sz w:val="24"/>
          <w:szCs w:val="24"/>
          <w:lang w:eastAsia="ru-RU"/>
        </w:rPr>
        <w:t>ГК РФ, ст. 1</w:t>
      </w:r>
    </w:p>
    <w:p w:rsidR="00EA6981" w:rsidRPr="00A816FB" w:rsidRDefault="00EA6981" w:rsidP="00EA6981">
      <w:pPr>
        <w:tabs>
          <w:tab w:val="left" w:pos="-142"/>
        </w:tabs>
        <w:spacing w:after="0" w:line="240" w:lineRule="auto"/>
        <w:ind w:firstLine="42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16FB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>35</w:t>
      </w:r>
      <w:r w:rsidRPr="00A816FB">
        <w:rPr>
          <w:rFonts w:ascii="Arial" w:eastAsia="Times New Roman" w:hAnsi="Arial" w:cs="Arial"/>
          <w:sz w:val="24"/>
          <w:szCs w:val="24"/>
          <w:vertAlign w:val="subscript"/>
          <w:lang w:eastAsia="ru-RU"/>
        </w:rPr>
        <w:tab/>
      </w:r>
      <w:r w:rsidRPr="00A816FB">
        <w:rPr>
          <w:rFonts w:ascii="Arial" w:eastAsia="Times New Roman" w:hAnsi="Arial" w:cs="Arial"/>
          <w:sz w:val="24"/>
          <w:szCs w:val="24"/>
          <w:lang w:eastAsia="ru-RU"/>
        </w:rPr>
        <w:t>ГК РФ, ст. 1</w:t>
      </w:r>
    </w:p>
    <w:p w:rsidR="00EA6981" w:rsidRPr="00A816FB" w:rsidRDefault="00EA6981" w:rsidP="00EA6981">
      <w:pPr>
        <w:tabs>
          <w:tab w:val="left" w:pos="-142"/>
        </w:tabs>
        <w:spacing w:after="0" w:line="240" w:lineRule="auto"/>
        <w:ind w:firstLine="426"/>
        <w:jc w:val="both"/>
        <w:rPr>
          <w:rFonts w:ascii="Arial" w:eastAsia="Times New Roman" w:hAnsi="Arial" w:cs="Arial"/>
          <w:sz w:val="24"/>
          <w:szCs w:val="24"/>
          <w:vertAlign w:val="subscript"/>
          <w:lang w:eastAsia="ru-RU"/>
        </w:rPr>
      </w:pPr>
      <w:r w:rsidRPr="00A816FB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>36</w:t>
      </w:r>
      <w:r w:rsidRPr="00A816FB">
        <w:rPr>
          <w:rFonts w:ascii="Arial" w:eastAsia="Times New Roman" w:hAnsi="Arial" w:cs="Arial"/>
          <w:sz w:val="24"/>
          <w:szCs w:val="24"/>
          <w:vertAlign w:val="subscript"/>
          <w:lang w:eastAsia="ru-RU"/>
        </w:rPr>
        <w:tab/>
      </w:r>
      <w:r w:rsidRPr="00A816FB">
        <w:rPr>
          <w:rFonts w:ascii="Arial" w:eastAsia="Times New Roman" w:hAnsi="Arial" w:cs="Arial"/>
          <w:sz w:val="24"/>
          <w:szCs w:val="24"/>
          <w:lang w:eastAsia="ru-RU"/>
        </w:rPr>
        <w:t>Положение «О публичных слушаниях», раздел 6 настоящих Правил</w:t>
      </w:r>
    </w:p>
    <w:p w:rsidR="00EA6981" w:rsidRPr="00A816FB" w:rsidRDefault="00EA6981" w:rsidP="00EA6981">
      <w:pPr>
        <w:keepNext/>
        <w:spacing w:after="0" w:line="240" w:lineRule="auto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:rsidR="00EA6981" w:rsidRPr="00A816FB" w:rsidRDefault="00EA6981" w:rsidP="00EA6981">
      <w:pPr>
        <w:keepNext/>
        <w:spacing w:after="0" w:line="240" w:lineRule="auto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:rsidR="00EA6981" w:rsidRPr="00A816FB" w:rsidRDefault="00EA6981" w:rsidP="00EA6981">
      <w:pPr>
        <w:keepNext/>
        <w:tabs>
          <w:tab w:val="left" w:pos="-142"/>
        </w:tabs>
        <w:spacing w:after="0" w:line="240" w:lineRule="auto"/>
        <w:ind w:firstLine="426"/>
        <w:jc w:val="center"/>
        <w:outlineLvl w:val="2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bookmarkStart w:id="5" w:name="_Toc330317420"/>
      <w:bookmarkStart w:id="6" w:name="_Toc387153219"/>
      <w:r w:rsidRPr="00A816F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Статья 4.4  Установление публичных сервитутов</w:t>
      </w:r>
      <w:bookmarkEnd w:id="5"/>
      <w:r w:rsidRPr="00A816F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.</w:t>
      </w:r>
      <w:bookmarkEnd w:id="6"/>
    </w:p>
    <w:p w:rsidR="00EA6981" w:rsidRPr="00A816FB" w:rsidRDefault="00EA6981" w:rsidP="00EA6981">
      <w:pPr>
        <w:tabs>
          <w:tab w:val="left" w:pos="-142"/>
        </w:tabs>
        <w:spacing w:after="0" w:line="240" w:lineRule="auto"/>
        <w:ind w:firstLine="42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16FB">
        <w:rPr>
          <w:rFonts w:ascii="Arial" w:eastAsia="Times New Roman" w:hAnsi="Arial" w:cs="Arial"/>
          <w:b/>
          <w:sz w:val="24"/>
          <w:szCs w:val="24"/>
          <w:lang w:eastAsia="ru-RU"/>
        </w:rPr>
        <w:tab/>
      </w:r>
      <w:r w:rsidRPr="00A816FB">
        <w:rPr>
          <w:rFonts w:ascii="Arial" w:eastAsia="Times New Roman" w:hAnsi="Arial" w:cs="Arial"/>
          <w:sz w:val="24"/>
          <w:szCs w:val="24"/>
          <w:lang w:eastAsia="ru-RU"/>
        </w:rPr>
        <w:t>4.4.1 Органы местного самоуправления Батуринского сельского поселения имеют право устанавливать применительно к земельным участкам и иным объектам недвижимости, принадлежащим физическим и юридическим лицам, публичный сервитут – ограниченное право пользования объектом недвижимости для третьих лиц в связи с обеспечением общественных нужд;</w:t>
      </w:r>
    </w:p>
    <w:p w:rsidR="00EA6981" w:rsidRPr="00A816FB" w:rsidRDefault="00EA6981" w:rsidP="00EA6981">
      <w:pPr>
        <w:tabs>
          <w:tab w:val="left" w:pos="-142"/>
        </w:tabs>
        <w:spacing w:after="0" w:line="240" w:lineRule="auto"/>
        <w:ind w:firstLine="42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16FB">
        <w:rPr>
          <w:rFonts w:ascii="Arial" w:eastAsia="Times New Roman" w:hAnsi="Arial" w:cs="Arial"/>
          <w:sz w:val="24"/>
          <w:szCs w:val="24"/>
          <w:lang w:eastAsia="ru-RU"/>
        </w:rPr>
        <w:t xml:space="preserve"> Могут устанавливаться публичные сервитуты </w:t>
      </w:r>
      <w:proofErr w:type="gramStart"/>
      <w:r w:rsidRPr="00A816FB">
        <w:rPr>
          <w:rFonts w:ascii="Arial" w:eastAsia="Times New Roman" w:hAnsi="Arial" w:cs="Arial"/>
          <w:sz w:val="24"/>
          <w:szCs w:val="24"/>
          <w:lang w:eastAsia="ru-RU"/>
        </w:rPr>
        <w:t>для</w:t>
      </w:r>
      <w:proofErr w:type="gramEnd"/>
      <w:r w:rsidRPr="00A816FB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:rsidR="00EA6981" w:rsidRPr="00A816FB" w:rsidRDefault="00EA6981" w:rsidP="00EA6981">
      <w:pPr>
        <w:tabs>
          <w:tab w:val="left" w:pos="-142"/>
        </w:tabs>
        <w:spacing w:after="0" w:line="240" w:lineRule="auto"/>
        <w:ind w:firstLine="42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16FB">
        <w:rPr>
          <w:rFonts w:ascii="Arial" w:eastAsia="Times New Roman" w:hAnsi="Arial" w:cs="Arial"/>
          <w:sz w:val="24"/>
          <w:szCs w:val="24"/>
          <w:lang w:eastAsia="ru-RU"/>
        </w:rPr>
        <w:t>- проезда, прохода через земельный участок;</w:t>
      </w:r>
    </w:p>
    <w:p w:rsidR="00EA6981" w:rsidRPr="00A816FB" w:rsidRDefault="00EA6981" w:rsidP="00EA6981">
      <w:pPr>
        <w:tabs>
          <w:tab w:val="left" w:pos="-142"/>
        </w:tabs>
        <w:spacing w:after="0" w:line="240" w:lineRule="auto"/>
        <w:ind w:firstLine="42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16FB">
        <w:rPr>
          <w:rFonts w:ascii="Arial" w:eastAsia="Times New Roman" w:hAnsi="Arial" w:cs="Arial"/>
          <w:sz w:val="24"/>
          <w:szCs w:val="24"/>
          <w:lang w:eastAsia="ru-RU"/>
        </w:rPr>
        <w:t>- использования земельного участка в целях ремонта коммунальных, электрических и других линий и сетей, а также объектов транспортной инфраструктуры;</w:t>
      </w:r>
    </w:p>
    <w:p w:rsidR="00EA6981" w:rsidRPr="00A816FB" w:rsidRDefault="00EA6981" w:rsidP="00EA6981">
      <w:pPr>
        <w:tabs>
          <w:tab w:val="left" w:pos="-142"/>
        </w:tabs>
        <w:spacing w:after="0" w:line="240" w:lineRule="auto"/>
        <w:ind w:firstLine="42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16FB">
        <w:rPr>
          <w:rFonts w:ascii="Arial" w:eastAsia="Times New Roman" w:hAnsi="Arial" w:cs="Arial"/>
          <w:sz w:val="24"/>
          <w:szCs w:val="24"/>
          <w:lang w:eastAsia="ru-RU"/>
        </w:rPr>
        <w:t>- размещения на земельном участке межевых и геодезических знаков и подъездов к ним;</w:t>
      </w:r>
    </w:p>
    <w:p w:rsidR="00EA6981" w:rsidRPr="00A816FB" w:rsidRDefault="00EA6981" w:rsidP="00EA6981">
      <w:pPr>
        <w:tabs>
          <w:tab w:val="left" w:pos="-142"/>
        </w:tabs>
        <w:spacing w:after="0" w:line="240" w:lineRule="auto"/>
        <w:ind w:firstLine="42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16FB">
        <w:rPr>
          <w:rFonts w:ascii="Arial" w:eastAsia="Times New Roman" w:hAnsi="Arial" w:cs="Arial"/>
          <w:sz w:val="24"/>
          <w:szCs w:val="24"/>
          <w:lang w:eastAsia="ru-RU"/>
        </w:rPr>
        <w:t>- открытого доступа к прибрежной полосе;</w:t>
      </w:r>
    </w:p>
    <w:p w:rsidR="00EA6981" w:rsidRPr="00A816FB" w:rsidRDefault="00EA6981" w:rsidP="00EA6981">
      <w:pPr>
        <w:tabs>
          <w:tab w:val="left" w:pos="-142"/>
        </w:tabs>
        <w:spacing w:after="0" w:line="240" w:lineRule="auto"/>
        <w:ind w:firstLine="42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16FB">
        <w:rPr>
          <w:rFonts w:ascii="Arial" w:eastAsia="Times New Roman" w:hAnsi="Arial" w:cs="Arial"/>
          <w:sz w:val="24"/>
          <w:szCs w:val="24"/>
          <w:lang w:eastAsia="ru-RU"/>
        </w:rPr>
        <w:t>- проведения дренажных работ;</w:t>
      </w:r>
    </w:p>
    <w:p w:rsidR="00EA6981" w:rsidRPr="00A816FB" w:rsidRDefault="00EA6981" w:rsidP="00EA6981">
      <w:pPr>
        <w:tabs>
          <w:tab w:val="left" w:pos="-142"/>
        </w:tabs>
        <w:spacing w:after="0" w:line="240" w:lineRule="auto"/>
        <w:ind w:firstLine="42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16FB">
        <w:rPr>
          <w:rFonts w:ascii="Arial" w:eastAsia="Times New Roman" w:hAnsi="Arial" w:cs="Arial"/>
          <w:sz w:val="24"/>
          <w:szCs w:val="24"/>
          <w:lang w:eastAsia="ru-RU"/>
        </w:rPr>
        <w:t>- забора воды и водопоя;</w:t>
      </w:r>
    </w:p>
    <w:p w:rsidR="00EA6981" w:rsidRPr="00A816FB" w:rsidRDefault="00EA6981" w:rsidP="00EA6981">
      <w:pPr>
        <w:tabs>
          <w:tab w:val="left" w:pos="-142"/>
        </w:tabs>
        <w:spacing w:after="0" w:line="240" w:lineRule="auto"/>
        <w:ind w:firstLine="42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16FB">
        <w:rPr>
          <w:rFonts w:ascii="Arial" w:eastAsia="Times New Roman" w:hAnsi="Arial" w:cs="Arial"/>
          <w:sz w:val="24"/>
          <w:szCs w:val="24"/>
          <w:lang w:eastAsia="ru-RU"/>
        </w:rPr>
        <w:t>- прогона сельскохозяйственных животных через земельный участок;</w:t>
      </w:r>
    </w:p>
    <w:p w:rsidR="00EA6981" w:rsidRPr="00A816FB" w:rsidRDefault="00EA6981" w:rsidP="00EA6981">
      <w:pPr>
        <w:tabs>
          <w:tab w:val="left" w:pos="-142"/>
        </w:tabs>
        <w:spacing w:after="0" w:line="240" w:lineRule="auto"/>
        <w:ind w:firstLine="42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16FB">
        <w:rPr>
          <w:rFonts w:ascii="Arial" w:eastAsia="Times New Roman" w:hAnsi="Arial" w:cs="Arial"/>
          <w:sz w:val="24"/>
          <w:szCs w:val="24"/>
          <w:lang w:eastAsia="ru-RU"/>
        </w:rPr>
        <w:t>- сенокошения, выпаса сельскохозяйственных животных в установленном порядке на земельных участках в сроки, продолжительность которых соответствует местным условиям и обычаям;</w:t>
      </w:r>
    </w:p>
    <w:p w:rsidR="00EA6981" w:rsidRPr="00A816FB" w:rsidRDefault="00EA6981" w:rsidP="00EA6981">
      <w:pPr>
        <w:tabs>
          <w:tab w:val="left" w:pos="-142"/>
        </w:tabs>
        <w:spacing w:after="0" w:line="240" w:lineRule="auto"/>
        <w:ind w:firstLine="42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16FB">
        <w:rPr>
          <w:rFonts w:ascii="Arial" w:eastAsia="Times New Roman" w:hAnsi="Arial" w:cs="Arial"/>
          <w:sz w:val="24"/>
          <w:szCs w:val="24"/>
          <w:lang w:eastAsia="ru-RU"/>
        </w:rPr>
        <w:t>- использования земельного участка в целях охоты, рыбной ловли в расположенном на земельном участке водном объекте в установленные сроки и в установленном порядке;</w:t>
      </w:r>
    </w:p>
    <w:p w:rsidR="00EA6981" w:rsidRPr="00A816FB" w:rsidRDefault="00EA6981" w:rsidP="00EA6981">
      <w:pPr>
        <w:tabs>
          <w:tab w:val="left" w:pos="-142"/>
        </w:tabs>
        <w:spacing w:after="0" w:line="240" w:lineRule="auto"/>
        <w:ind w:firstLine="42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16FB">
        <w:rPr>
          <w:rFonts w:ascii="Arial" w:eastAsia="Times New Roman" w:hAnsi="Arial" w:cs="Arial"/>
          <w:sz w:val="24"/>
          <w:szCs w:val="24"/>
          <w:lang w:eastAsia="ru-RU"/>
        </w:rPr>
        <w:t>- временного использования земельного участка в целях проведения изыскательских, исследовательских и других работ.</w:t>
      </w:r>
    </w:p>
    <w:p w:rsidR="00EA6981" w:rsidRPr="00A816FB" w:rsidRDefault="00EA6981" w:rsidP="00EA6981">
      <w:pPr>
        <w:tabs>
          <w:tab w:val="left" w:pos="0"/>
        </w:tabs>
        <w:spacing w:after="0" w:line="240" w:lineRule="auto"/>
        <w:ind w:firstLine="42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16FB">
        <w:rPr>
          <w:rFonts w:ascii="Arial" w:eastAsia="Times New Roman" w:hAnsi="Arial" w:cs="Arial"/>
          <w:b/>
          <w:sz w:val="24"/>
          <w:szCs w:val="24"/>
          <w:lang w:eastAsia="ru-RU"/>
        </w:rPr>
        <w:tab/>
      </w:r>
      <w:r w:rsidRPr="00A816FB">
        <w:rPr>
          <w:rFonts w:ascii="Arial" w:eastAsia="Times New Roman" w:hAnsi="Arial" w:cs="Arial"/>
          <w:sz w:val="24"/>
          <w:szCs w:val="24"/>
          <w:lang w:eastAsia="ru-RU"/>
        </w:rPr>
        <w:t>4.4.2 Осуществление сервитута должно быть наименее обременительным для земельного участка, в отношении которого он установлен. В случаях, если установление публичного сервитута приводит к невозможности использования земельного участка, собственник земельного участка, землепользователь, землевладелец вправе требовать изъятия у него данного земельного участка с возмещением органом местного самоуправления, установившим публичный сервитут, убытков или предоставления равноценного земельного участка с возмещением убытков.</w:t>
      </w:r>
    </w:p>
    <w:p w:rsidR="00EA6981" w:rsidRPr="00A816FB" w:rsidRDefault="00EA6981" w:rsidP="00EA6981">
      <w:pPr>
        <w:tabs>
          <w:tab w:val="left" w:pos="0"/>
        </w:tabs>
        <w:spacing w:after="0" w:line="240" w:lineRule="auto"/>
        <w:ind w:firstLine="426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A816FB">
        <w:rPr>
          <w:rFonts w:ascii="Arial" w:eastAsia="Times New Roman" w:hAnsi="Arial" w:cs="Arial"/>
          <w:b/>
          <w:sz w:val="24"/>
          <w:szCs w:val="24"/>
          <w:lang w:eastAsia="ru-RU"/>
        </w:rPr>
        <w:t>(</w:t>
      </w:r>
      <w:proofErr w:type="gramStart"/>
      <w:r w:rsidRPr="00A816FB">
        <w:rPr>
          <w:rFonts w:ascii="Arial" w:eastAsia="Times New Roman" w:hAnsi="Arial" w:cs="Arial"/>
          <w:b/>
          <w:sz w:val="24"/>
          <w:szCs w:val="24"/>
          <w:lang w:eastAsia="ru-RU"/>
        </w:rPr>
        <w:t>в</w:t>
      </w:r>
      <w:proofErr w:type="gramEnd"/>
      <w:r w:rsidRPr="00A816FB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редакции решения Совета от </w:t>
      </w:r>
      <w:r w:rsidR="00A816FB" w:rsidRPr="00A816FB">
        <w:rPr>
          <w:rFonts w:ascii="Arial" w:eastAsia="Times New Roman" w:hAnsi="Arial" w:cs="Arial"/>
          <w:b/>
          <w:sz w:val="24"/>
          <w:szCs w:val="24"/>
          <w:lang w:eastAsia="ru-RU"/>
        </w:rPr>
        <w:t>21.07.</w:t>
      </w:r>
      <w:r w:rsidRPr="00A816FB">
        <w:rPr>
          <w:rFonts w:ascii="Arial" w:eastAsia="Times New Roman" w:hAnsi="Arial" w:cs="Arial"/>
          <w:b/>
          <w:sz w:val="24"/>
          <w:szCs w:val="24"/>
          <w:lang w:eastAsia="ru-RU"/>
        </w:rPr>
        <w:t>2017 №</w:t>
      </w:r>
      <w:r w:rsidR="00A816FB" w:rsidRPr="00A816FB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241</w:t>
      </w:r>
      <w:r w:rsidRPr="00A816FB">
        <w:rPr>
          <w:rFonts w:ascii="Arial" w:eastAsia="Times New Roman" w:hAnsi="Arial" w:cs="Arial"/>
          <w:b/>
          <w:sz w:val="24"/>
          <w:szCs w:val="24"/>
          <w:lang w:eastAsia="ru-RU"/>
        </w:rPr>
        <w:t>)</w:t>
      </w:r>
    </w:p>
    <w:p w:rsidR="00EA6981" w:rsidRPr="00A816FB" w:rsidRDefault="00EA6981" w:rsidP="00EA6981">
      <w:pPr>
        <w:tabs>
          <w:tab w:val="left" w:pos="-142"/>
        </w:tabs>
        <w:spacing w:after="0" w:line="240" w:lineRule="auto"/>
        <w:ind w:firstLine="426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A816FB">
        <w:rPr>
          <w:rFonts w:ascii="Arial" w:eastAsia="Times New Roman" w:hAnsi="Arial" w:cs="Arial"/>
          <w:sz w:val="24"/>
          <w:szCs w:val="24"/>
          <w:lang w:eastAsia="ru-RU"/>
        </w:rPr>
        <w:t>Сервитуты подлежат государственной регистрации в соответствии с Федеральным законом от 13 июля 2015 № 218-ФЗ  «О государственной регистрации недвижимости»</w:t>
      </w:r>
      <w:r w:rsidRPr="00A816FB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(в редакции решения Совета от </w:t>
      </w:r>
      <w:r w:rsidR="00A816FB" w:rsidRPr="00A816FB">
        <w:rPr>
          <w:rFonts w:ascii="Arial" w:eastAsia="Times New Roman" w:hAnsi="Arial" w:cs="Arial"/>
          <w:b/>
          <w:sz w:val="24"/>
          <w:szCs w:val="24"/>
          <w:lang w:eastAsia="ru-RU"/>
        </w:rPr>
        <w:t>21.07.</w:t>
      </w:r>
      <w:r w:rsidRPr="00A816FB">
        <w:rPr>
          <w:rFonts w:ascii="Arial" w:eastAsia="Times New Roman" w:hAnsi="Arial" w:cs="Arial"/>
          <w:b/>
          <w:sz w:val="24"/>
          <w:szCs w:val="24"/>
          <w:lang w:eastAsia="ru-RU"/>
        </w:rPr>
        <w:t>2017 №</w:t>
      </w:r>
      <w:r w:rsidR="00A816FB" w:rsidRPr="00A816FB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241</w:t>
      </w:r>
      <w:r w:rsidRPr="00A816FB">
        <w:rPr>
          <w:rFonts w:ascii="Arial" w:eastAsia="Times New Roman" w:hAnsi="Arial" w:cs="Arial"/>
          <w:b/>
          <w:sz w:val="24"/>
          <w:szCs w:val="24"/>
          <w:lang w:eastAsia="ru-RU"/>
        </w:rPr>
        <w:t>)</w:t>
      </w:r>
    </w:p>
    <w:p w:rsidR="00EA6981" w:rsidRPr="00A816FB" w:rsidRDefault="00EA6981" w:rsidP="00EA6981">
      <w:pPr>
        <w:tabs>
          <w:tab w:val="left" w:pos="-142"/>
        </w:tabs>
        <w:spacing w:after="0" w:line="240" w:lineRule="auto"/>
        <w:ind w:firstLine="42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16FB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Сервитут может быть прекращен в виду отпадения оснований, по которому был установлен, путем принятия постановления об отмене сервитута.</w:t>
      </w:r>
    </w:p>
    <w:p w:rsidR="00EA6981" w:rsidRPr="00A816FB" w:rsidRDefault="00EA6981" w:rsidP="00EA6981">
      <w:pPr>
        <w:tabs>
          <w:tab w:val="left" w:pos="-142"/>
        </w:tabs>
        <w:spacing w:after="0" w:line="240" w:lineRule="auto"/>
        <w:ind w:firstLine="425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A816FB">
        <w:rPr>
          <w:rFonts w:ascii="Arial" w:eastAsia="Times New Roman" w:hAnsi="Arial" w:cs="Arial"/>
          <w:sz w:val="24"/>
          <w:szCs w:val="24"/>
          <w:lang w:eastAsia="ru-RU"/>
        </w:rPr>
        <w:t xml:space="preserve">4.4.3 </w:t>
      </w:r>
      <w:r w:rsidRPr="00A816F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Порядок установления публичных сервитутов определяется земельным и гражданским законодательством, настоящими Правилами, иными муниципальными правовыми актами Батуринского сельского поселения.</w:t>
      </w:r>
    </w:p>
    <w:p w:rsidR="00EA6981" w:rsidRPr="00A816FB" w:rsidRDefault="00EA6981" w:rsidP="00EA6981">
      <w:pPr>
        <w:keepNext/>
        <w:spacing w:after="0" w:line="240" w:lineRule="auto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:rsidR="00EA6981" w:rsidRPr="00A816FB" w:rsidRDefault="00EA6981" w:rsidP="00EA6981">
      <w:pPr>
        <w:keepNext/>
        <w:spacing w:after="0" w:line="240" w:lineRule="auto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:rsidR="00EA6981" w:rsidRPr="00A816FB" w:rsidRDefault="00EA6981" w:rsidP="00EA6981">
      <w:pPr>
        <w:keepNext/>
        <w:spacing w:after="0" w:line="240" w:lineRule="auto"/>
        <w:ind w:firstLine="426"/>
        <w:jc w:val="center"/>
        <w:outlineLvl w:val="2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bookmarkStart w:id="7" w:name="_Toc387153234"/>
      <w:r w:rsidRPr="00A816F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Статья 8.3  Градостроительные регламенты - жилая зона.</w:t>
      </w:r>
      <w:bookmarkEnd w:id="7"/>
    </w:p>
    <w:p w:rsidR="00EA6981" w:rsidRPr="00A816FB" w:rsidRDefault="00EA6981" w:rsidP="00EA6981">
      <w:pPr>
        <w:spacing w:after="0" w:line="240" w:lineRule="auto"/>
        <w:ind w:firstLine="426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A816FB">
        <w:rPr>
          <w:rFonts w:ascii="Arial" w:eastAsia="Times New Roman" w:hAnsi="Arial" w:cs="Arial"/>
          <w:b/>
          <w:sz w:val="24"/>
          <w:szCs w:val="24"/>
          <w:lang w:eastAsia="ru-RU"/>
        </w:rPr>
        <w:t>Ж</w:t>
      </w:r>
      <w:proofErr w:type="gramStart"/>
      <w:r w:rsidRPr="00A816FB">
        <w:rPr>
          <w:rFonts w:ascii="Arial" w:eastAsia="Times New Roman" w:hAnsi="Arial" w:cs="Arial"/>
          <w:b/>
          <w:sz w:val="24"/>
          <w:szCs w:val="24"/>
          <w:lang w:eastAsia="ru-RU"/>
        </w:rPr>
        <w:t>1</w:t>
      </w:r>
      <w:proofErr w:type="gramEnd"/>
      <w:r w:rsidRPr="00A816FB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- Зона застройки индивидуальными жилыми домами</w:t>
      </w:r>
    </w:p>
    <w:p w:rsidR="00EA6981" w:rsidRPr="00A816FB" w:rsidRDefault="00EA6981" w:rsidP="00EA6981">
      <w:pPr>
        <w:spacing w:after="0" w:line="240" w:lineRule="auto"/>
        <w:ind w:firstLine="42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8" w:name="_Toc268485017"/>
      <w:r w:rsidRPr="00A816FB">
        <w:rPr>
          <w:rFonts w:ascii="Arial" w:eastAsia="Times New Roman" w:hAnsi="Arial" w:cs="Arial"/>
          <w:sz w:val="24"/>
          <w:szCs w:val="24"/>
          <w:lang w:eastAsia="ru-RU"/>
        </w:rPr>
        <w:t>Зона застройки индивидуальными жилыми домами Ж</w:t>
      </w:r>
      <w:proofErr w:type="gramStart"/>
      <w:r w:rsidRPr="00A816FB">
        <w:rPr>
          <w:rFonts w:ascii="Arial" w:eastAsia="Times New Roman" w:hAnsi="Arial" w:cs="Arial"/>
          <w:sz w:val="24"/>
          <w:szCs w:val="24"/>
          <w:lang w:eastAsia="ru-RU"/>
        </w:rPr>
        <w:t>1</w:t>
      </w:r>
      <w:proofErr w:type="gramEnd"/>
      <w:r w:rsidRPr="00A816FB">
        <w:rPr>
          <w:rFonts w:ascii="Arial" w:eastAsia="Times New Roman" w:hAnsi="Arial" w:cs="Arial"/>
          <w:sz w:val="24"/>
          <w:szCs w:val="24"/>
          <w:lang w:eastAsia="ru-RU"/>
        </w:rPr>
        <w:t xml:space="preserve"> выделена для обеспечения правовых условий формирования жилых районов из отдельно стоящих и блокированных индивидуальных жилых домов (коттеджей) с минимально разрешенным набором услуг местного значения.</w:t>
      </w:r>
    </w:p>
    <w:p w:rsidR="00EA6981" w:rsidRPr="00A816FB" w:rsidRDefault="00EA6981" w:rsidP="00EA6981">
      <w:pPr>
        <w:spacing w:after="0" w:line="240" w:lineRule="auto"/>
        <w:ind w:firstLine="42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16FB">
        <w:rPr>
          <w:rFonts w:ascii="Arial" w:eastAsia="Times New Roman" w:hAnsi="Arial" w:cs="Arial"/>
          <w:sz w:val="24"/>
          <w:szCs w:val="24"/>
          <w:lang w:eastAsia="ru-RU"/>
        </w:rPr>
        <w:t>Перечень видов разрешенного использования земельных участков и объектов капитального строительства:</w:t>
      </w:r>
      <w:bookmarkEnd w:id="8"/>
    </w:p>
    <w:p w:rsidR="00EA6981" w:rsidRPr="00A816FB" w:rsidRDefault="00EA6981" w:rsidP="00EA6981">
      <w:pPr>
        <w:spacing w:after="0" w:line="240" w:lineRule="auto"/>
        <w:ind w:firstLine="426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A816FB">
        <w:rPr>
          <w:rFonts w:ascii="Arial" w:eastAsia="Times New Roman" w:hAnsi="Arial" w:cs="Arial"/>
          <w:b/>
          <w:sz w:val="24"/>
          <w:szCs w:val="24"/>
          <w:lang w:eastAsia="ru-RU"/>
        </w:rPr>
        <w:t>(в редакции решения от 06.04.2017 № 225)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5954"/>
      </w:tblGrid>
      <w:tr w:rsidR="00EA6981" w:rsidRPr="00A816FB" w:rsidTr="00E02226">
        <w:tc>
          <w:tcPr>
            <w:tcW w:w="3969" w:type="dxa"/>
            <w:tcBorders>
              <w:top w:val="single" w:sz="6" w:space="0" w:color="auto"/>
            </w:tcBorders>
          </w:tcPr>
          <w:p w:rsidR="00EA6981" w:rsidRPr="00A816FB" w:rsidRDefault="00EA6981" w:rsidP="00EA6981">
            <w:pPr>
              <w:spacing w:after="0" w:line="240" w:lineRule="auto"/>
              <w:ind w:firstLine="426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A816FB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Основные виды разрешенного использования</w:t>
            </w:r>
          </w:p>
        </w:tc>
        <w:tc>
          <w:tcPr>
            <w:tcW w:w="5954" w:type="dxa"/>
            <w:tcBorders>
              <w:top w:val="single" w:sz="6" w:space="0" w:color="auto"/>
            </w:tcBorders>
          </w:tcPr>
          <w:p w:rsidR="00EA6981" w:rsidRPr="00A816FB" w:rsidRDefault="00EA6981" w:rsidP="00EA6981">
            <w:pPr>
              <w:spacing w:after="0" w:line="240" w:lineRule="auto"/>
              <w:ind w:firstLine="426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A816FB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 xml:space="preserve">Вспомогательные виды разрешенного использования (установленные </w:t>
            </w:r>
            <w:proofErr w:type="gramStart"/>
            <w:r w:rsidRPr="00A816FB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к</w:t>
            </w:r>
            <w:proofErr w:type="gramEnd"/>
            <w:r w:rsidRPr="00A816FB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 xml:space="preserve"> основным)</w:t>
            </w:r>
          </w:p>
        </w:tc>
      </w:tr>
      <w:tr w:rsidR="00EA6981" w:rsidRPr="00A816FB" w:rsidTr="00E02226">
        <w:tc>
          <w:tcPr>
            <w:tcW w:w="3969" w:type="dxa"/>
            <w:tcBorders>
              <w:top w:val="single" w:sz="6" w:space="0" w:color="auto"/>
              <w:bottom w:val="single" w:sz="6" w:space="0" w:color="auto"/>
            </w:tcBorders>
          </w:tcPr>
          <w:p w:rsidR="00EA6981" w:rsidRPr="00A816FB" w:rsidRDefault="00EA6981" w:rsidP="00EA6981">
            <w:pPr>
              <w:spacing w:after="0" w:line="240" w:lineRule="auto"/>
              <w:ind w:firstLine="426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816F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индивидуальные жилые дома с приусадебными земельными участками;</w:t>
            </w:r>
          </w:p>
          <w:p w:rsidR="00EA6981" w:rsidRPr="00A816FB" w:rsidRDefault="00EA6981" w:rsidP="00EA6981">
            <w:pPr>
              <w:spacing w:after="0" w:line="240" w:lineRule="auto"/>
              <w:ind w:firstLine="426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816F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блокированные жилые дома с приусадебными земельными участками.</w:t>
            </w:r>
          </w:p>
          <w:p w:rsidR="00EA6981" w:rsidRPr="00A816FB" w:rsidRDefault="00EA6981" w:rsidP="00EA6981">
            <w:pPr>
              <w:spacing w:after="0" w:line="240" w:lineRule="auto"/>
              <w:ind w:firstLine="426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816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</w:t>
            </w:r>
            <w:r w:rsidRPr="00A816F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магазины продовольственные и промтоварные торговой площадью не более 50 кв. м.</w:t>
            </w:r>
          </w:p>
          <w:p w:rsidR="00EA6981" w:rsidRPr="00A816FB" w:rsidRDefault="00EA6981" w:rsidP="00EA6981">
            <w:pPr>
              <w:spacing w:after="0" w:line="240" w:lineRule="auto"/>
              <w:ind w:firstLine="426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816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ведение личного подсобного хозяйства </w:t>
            </w:r>
            <w:r w:rsidRPr="00A816F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(дополнено решением от 23.03.2015 № 127)</w:t>
            </w:r>
          </w:p>
        </w:tc>
        <w:tc>
          <w:tcPr>
            <w:tcW w:w="5954" w:type="dxa"/>
            <w:tcBorders>
              <w:top w:val="single" w:sz="6" w:space="0" w:color="auto"/>
              <w:bottom w:val="single" w:sz="6" w:space="0" w:color="auto"/>
            </w:tcBorders>
          </w:tcPr>
          <w:p w:rsidR="00EA6981" w:rsidRPr="00A816FB" w:rsidRDefault="00EA6981" w:rsidP="00EA6981">
            <w:pPr>
              <w:spacing w:after="0" w:line="240" w:lineRule="auto"/>
              <w:ind w:firstLine="426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816F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хозяйственные постройки;</w:t>
            </w:r>
          </w:p>
          <w:p w:rsidR="00EA6981" w:rsidRPr="00A816FB" w:rsidRDefault="00EA6981" w:rsidP="00EA6981">
            <w:pPr>
              <w:spacing w:after="0" w:line="240" w:lineRule="auto"/>
              <w:ind w:firstLine="426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816F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гаражи не более чем на 2 легковые машины, в т. ч. встроенные в 1 этажи жилых домов;</w:t>
            </w:r>
          </w:p>
          <w:p w:rsidR="00EA6981" w:rsidRPr="00A816FB" w:rsidRDefault="00EA6981" w:rsidP="00EA6981">
            <w:pPr>
              <w:spacing w:after="0" w:line="240" w:lineRule="auto"/>
              <w:ind w:firstLine="426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816F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открытые места для стоянки не боле 2-х легковых автомобилей; </w:t>
            </w:r>
          </w:p>
          <w:p w:rsidR="00EA6981" w:rsidRPr="00A816FB" w:rsidRDefault="00EA6981" w:rsidP="00EA6981">
            <w:pPr>
              <w:spacing w:after="0" w:line="240" w:lineRule="auto"/>
              <w:ind w:firstLine="426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816F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летние кухни;</w:t>
            </w:r>
          </w:p>
          <w:p w:rsidR="00EA6981" w:rsidRPr="00A816FB" w:rsidRDefault="00EA6981" w:rsidP="00EA6981">
            <w:pPr>
              <w:spacing w:after="0" w:line="240" w:lineRule="auto"/>
              <w:ind w:firstLine="426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816F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отдельно стоящие беседки и навесы, в т. ч. предназначенные для осуществления хозяйственной деятельности;</w:t>
            </w:r>
          </w:p>
          <w:p w:rsidR="00EA6981" w:rsidRPr="00A816FB" w:rsidRDefault="00EA6981" w:rsidP="00EA6981">
            <w:pPr>
              <w:spacing w:after="0" w:line="240" w:lineRule="auto"/>
              <w:ind w:firstLine="426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816F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строения для домашних животных и птицы;</w:t>
            </w:r>
          </w:p>
          <w:p w:rsidR="00EA6981" w:rsidRPr="00A816FB" w:rsidRDefault="00EA6981" w:rsidP="00EA6981">
            <w:pPr>
              <w:spacing w:after="0" w:line="240" w:lineRule="auto"/>
              <w:ind w:firstLine="426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816F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отдельно стоящие индивидуальные душевые, бани, сауны расположенные на приусадебных участках;</w:t>
            </w:r>
          </w:p>
          <w:p w:rsidR="00EA6981" w:rsidRPr="00A816FB" w:rsidRDefault="00EA6981" w:rsidP="00EA6981">
            <w:pPr>
              <w:spacing w:after="0" w:line="240" w:lineRule="auto"/>
              <w:ind w:firstLine="426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816F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теплицы, оранжереи;</w:t>
            </w:r>
          </w:p>
          <w:p w:rsidR="00EA6981" w:rsidRPr="00A816FB" w:rsidRDefault="00EA6981" w:rsidP="00EA6981">
            <w:pPr>
              <w:spacing w:after="0" w:line="240" w:lineRule="auto"/>
              <w:ind w:firstLine="426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816F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надворные туалеты (при условии устройства септика с фильтрующим колодцем);</w:t>
            </w:r>
          </w:p>
          <w:p w:rsidR="00EA6981" w:rsidRPr="00A816FB" w:rsidRDefault="00EA6981" w:rsidP="00EA6981">
            <w:pPr>
              <w:spacing w:after="0" w:line="240" w:lineRule="auto"/>
              <w:ind w:firstLine="426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816F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индивидуальные резервуары для хранения воды, скважины для забора воды, индивидуальные колодцы;</w:t>
            </w:r>
          </w:p>
          <w:p w:rsidR="00EA6981" w:rsidRPr="00A816FB" w:rsidRDefault="00EA6981" w:rsidP="00EA6981">
            <w:pPr>
              <w:spacing w:after="0" w:line="240" w:lineRule="auto"/>
              <w:ind w:firstLine="426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816F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сады, огороды, палисадники;</w:t>
            </w:r>
          </w:p>
          <w:p w:rsidR="00EA6981" w:rsidRPr="00A816FB" w:rsidRDefault="00EA6981" w:rsidP="00EA6981">
            <w:pPr>
              <w:spacing w:after="0" w:line="240" w:lineRule="auto"/>
              <w:ind w:firstLine="426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816F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открытые площадки для индивидуальных занятий спортом и физкультурой;</w:t>
            </w:r>
          </w:p>
          <w:p w:rsidR="00EA6981" w:rsidRPr="00A816FB" w:rsidRDefault="00EA6981" w:rsidP="00EA6981">
            <w:pPr>
              <w:spacing w:after="0" w:line="240" w:lineRule="auto"/>
              <w:ind w:firstLine="426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816F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сооружения и устройства сетей инженерно- технического обеспечения, </w:t>
            </w:r>
          </w:p>
          <w:p w:rsidR="00EA6981" w:rsidRPr="00A816FB" w:rsidRDefault="00EA6981" w:rsidP="00EA6981">
            <w:pPr>
              <w:spacing w:after="0" w:line="240" w:lineRule="auto"/>
              <w:ind w:firstLine="426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816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гаражи для хранения индивидуальных легковых автомобилей </w:t>
            </w:r>
            <w:r w:rsidRPr="00A816F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(дополнено решением от 23.03.2015 № 127)</w:t>
            </w:r>
          </w:p>
          <w:p w:rsidR="00EA6981" w:rsidRPr="00A816FB" w:rsidRDefault="00EA6981" w:rsidP="00EA6981">
            <w:pPr>
              <w:spacing w:after="0" w:line="240" w:lineRule="auto"/>
              <w:ind w:firstLine="426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816F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приусадебные зеленые насаждения, </w:t>
            </w:r>
          </w:p>
          <w:p w:rsidR="00EA6981" w:rsidRPr="00A816FB" w:rsidRDefault="00EA6981" w:rsidP="00EA6981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16F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объекты пожарной охраны (гидранты, резервуары и т.п.)</w:t>
            </w:r>
          </w:p>
          <w:p w:rsidR="00EA6981" w:rsidRPr="00A816FB" w:rsidRDefault="00EA6981" w:rsidP="00EA6981">
            <w:pPr>
              <w:spacing w:after="0" w:line="240" w:lineRule="auto"/>
              <w:ind w:firstLine="426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816F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временные павильоны розничной торговли и обслуживания населения.</w:t>
            </w:r>
          </w:p>
        </w:tc>
      </w:tr>
      <w:tr w:rsidR="00EA6981" w:rsidRPr="00A816FB" w:rsidTr="00E022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A6981" w:rsidRPr="00A816FB" w:rsidRDefault="00EA6981" w:rsidP="00EA6981">
            <w:pPr>
              <w:spacing w:after="0" w:line="240" w:lineRule="auto"/>
              <w:ind w:firstLine="426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A816FB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Условно разрешенные виды использования</w:t>
            </w:r>
          </w:p>
        </w:tc>
      </w:tr>
      <w:tr w:rsidR="00EA6981" w:rsidRPr="00A816FB" w:rsidTr="00E022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981" w:rsidRPr="00A816FB" w:rsidRDefault="00EA6981" w:rsidP="00EA6981">
            <w:pPr>
              <w:spacing w:after="0" w:line="240" w:lineRule="auto"/>
              <w:ind w:firstLine="426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816F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гостиницы не более 20 мест</w:t>
            </w:r>
          </w:p>
          <w:p w:rsidR="00EA6981" w:rsidRPr="00A816FB" w:rsidRDefault="00EA6981" w:rsidP="00EA6981">
            <w:pPr>
              <w:spacing w:after="0" w:line="240" w:lineRule="auto"/>
              <w:ind w:firstLine="426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816F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центры общения и досуговых занятий, залы для встреч, собраний, занятий детей и молодежи, взрослых многоцелевого и специализированного назначения</w:t>
            </w:r>
          </w:p>
          <w:p w:rsidR="00EA6981" w:rsidRPr="00A816FB" w:rsidRDefault="00EA6981" w:rsidP="00EA6981">
            <w:pPr>
              <w:spacing w:after="0" w:line="240" w:lineRule="auto"/>
              <w:ind w:firstLine="426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816F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дошкольные и школьные образовательные учреждения</w:t>
            </w:r>
          </w:p>
          <w:p w:rsidR="00EA6981" w:rsidRPr="00A816FB" w:rsidRDefault="00EA6981" w:rsidP="00EA6981">
            <w:pPr>
              <w:spacing w:after="0" w:line="240" w:lineRule="auto"/>
              <w:ind w:firstLine="426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816F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фельдшерско-акушерские пункты;</w:t>
            </w:r>
          </w:p>
          <w:p w:rsidR="00EA6981" w:rsidRPr="00A816FB" w:rsidRDefault="00EA6981" w:rsidP="00EA6981">
            <w:pPr>
              <w:spacing w:after="0" w:line="240" w:lineRule="auto"/>
              <w:ind w:firstLine="426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816F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аптеки, аптечные пункты площадью не более 50 кв. м.;</w:t>
            </w:r>
          </w:p>
          <w:p w:rsidR="00EA6981" w:rsidRPr="00A816FB" w:rsidRDefault="00EA6981" w:rsidP="00EA6981">
            <w:pPr>
              <w:spacing w:after="0" w:line="240" w:lineRule="auto"/>
              <w:ind w:firstLine="426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816F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спортплощадки;</w:t>
            </w:r>
          </w:p>
          <w:p w:rsidR="00EA6981" w:rsidRPr="00A816FB" w:rsidRDefault="00EA6981" w:rsidP="00EA6981">
            <w:pPr>
              <w:spacing w:after="0" w:line="240" w:lineRule="auto"/>
              <w:ind w:firstLine="426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816F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приемные пункты и мастерские по мелкому бытовому ремонту (ремонту обуви, одежды, зонтов, часов и т.п.), пошивочные ателье и мастерские до 100 кв. м. </w:t>
            </w:r>
          </w:p>
          <w:p w:rsidR="00EA6981" w:rsidRPr="00A816FB" w:rsidRDefault="00EA6981" w:rsidP="00EA6981">
            <w:pPr>
              <w:spacing w:after="0" w:line="240" w:lineRule="auto"/>
              <w:ind w:firstLine="426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816F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парикмахерские;</w:t>
            </w:r>
          </w:p>
          <w:p w:rsidR="00EA6981" w:rsidRPr="00A816FB" w:rsidRDefault="00EA6981" w:rsidP="00EA6981">
            <w:pPr>
              <w:spacing w:after="0" w:line="240" w:lineRule="auto"/>
              <w:ind w:firstLine="426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816F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почтовые отделения, отделения связи;</w:t>
            </w:r>
          </w:p>
          <w:p w:rsidR="00EA6981" w:rsidRPr="00A816FB" w:rsidRDefault="00EA6981" w:rsidP="00EA6981">
            <w:pPr>
              <w:spacing w:after="0" w:line="240" w:lineRule="auto"/>
              <w:ind w:firstLine="426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816F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предприятия общественного питания не более чем 20 посадочных мест с режимом работы до 23 часов;</w:t>
            </w:r>
          </w:p>
          <w:p w:rsidR="00EA6981" w:rsidRPr="00A816FB" w:rsidRDefault="00EA6981" w:rsidP="00EA6981">
            <w:pPr>
              <w:spacing w:after="0" w:line="240" w:lineRule="auto"/>
              <w:ind w:firstLine="426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816F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опорные пункты правопорядка;</w:t>
            </w:r>
          </w:p>
          <w:p w:rsidR="00EA6981" w:rsidRPr="00A816FB" w:rsidRDefault="00EA6981" w:rsidP="00EA6981">
            <w:pPr>
              <w:spacing w:after="0" w:line="240" w:lineRule="auto"/>
              <w:ind w:firstLine="426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816F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памятники и памятные знаки</w:t>
            </w:r>
          </w:p>
          <w:p w:rsidR="00EA6981" w:rsidRPr="00A816FB" w:rsidRDefault="00EA6981" w:rsidP="00EA6981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16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трансформаторные подстанции </w:t>
            </w:r>
            <w:r w:rsidRPr="00A816F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(дополнено решением от 28.04.2016 № 182)</w:t>
            </w:r>
            <w:r w:rsidRPr="00A816F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EA6981" w:rsidRPr="00A816FB" w:rsidRDefault="00EA6981" w:rsidP="00EA6981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EA6981" w:rsidRPr="00A816FB" w:rsidRDefault="00EA6981" w:rsidP="00EA6981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A816FB">
        <w:rPr>
          <w:rFonts w:ascii="Arial" w:eastAsia="Calibri" w:hAnsi="Arial" w:cs="Arial"/>
          <w:sz w:val="24"/>
          <w:szCs w:val="24"/>
        </w:rPr>
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30"/>
        <w:gridCol w:w="4393"/>
      </w:tblGrid>
      <w:tr w:rsidR="00EA6981" w:rsidRPr="00A816FB" w:rsidTr="00E02226">
        <w:tc>
          <w:tcPr>
            <w:tcW w:w="5530" w:type="dxa"/>
          </w:tcPr>
          <w:p w:rsidR="00EA6981" w:rsidRPr="00A816FB" w:rsidRDefault="00EA6981" w:rsidP="00EA6981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A816FB">
              <w:rPr>
                <w:rFonts w:ascii="Arial" w:eastAsia="Calibri" w:hAnsi="Arial" w:cs="Arial"/>
                <w:sz w:val="24"/>
                <w:szCs w:val="24"/>
              </w:rPr>
              <w:t xml:space="preserve">Предельные (минимальные и (или) максимальные) размеры земельных участков, в том числе их площадь </w:t>
            </w:r>
          </w:p>
        </w:tc>
        <w:tc>
          <w:tcPr>
            <w:tcW w:w="4393" w:type="dxa"/>
            <w:tcBorders>
              <w:bottom w:val="nil"/>
            </w:tcBorders>
          </w:tcPr>
          <w:p w:rsidR="00EA6981" w:rsidRPr="00A816FB" w:rsidRDefault="00EA6981" w:rsidP="00EA6981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A816FB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</w:tc>
      </w:tr>
      <w:tr w:rsidR="00EA6981" w:rsidRPr="00A816FB" w:rsidTr="00E02226">
        <w:tc>
          <w:tcPr>
            <w:tcW w:w="5530" w:type="dxa"/>
          </w:tcPr>
          <w:p w:rsidR="00EA6981" w:rsidRPr="00A816FB" w:rsidRDefault="00EA6981" w:rsidP="00EA6981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A816FB">
              <w:rPr>
                <w:rFonts w:ascii="Arial" w:eastAsia="Calibri" w:hAnsi="Arial" w:cs="Arial"/>
                <w:sz w:val="24"/>
                <w:szCs w:val="24"/>
              </w:rPr>
              <w:t>минимальный</w:t>
            </w:r>
          </w:p>
        </w:tc>
        <w:tc>
          <w:tcPr>
            <w:tcW w:w="4393" w:type="dxa"/>
            <w:tcBorders>
              <w:top w:val="nil"/>
              <w:bottom w:val="single" w:sz="4" w:space="0" w:color="auto"/>
            </w:tcBorders>
          </w:tcPr>
          <w:p w:rsidR="00EA6981" w:rsidRPr="00A816FB" w:rsidRDefault="00EA6981" w:rsidP="00EA6981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A816FB">
              <w:rPr>
                <w:rFonts w:ascii="Arial" w:eastAsia="Calibri" w:hAnsi="Arial" w:cs="Arial"/>
                <w:sz w:val="24"/>
                <w:szCs w:val="24"/>
              </w:rPr>
              <w:t>0,06 га</w:t>
            </w:r>
          </w:p>
        </w:tc>
      </w:tr>
      <w:tr w:rsidR="00EA6981" w:rsidRPr="00A816FB" w:rsidTr="00E02226">
        <w:tc>
          <w:tcPr>
            <w:tcW w:w="5530" w:type="dxa"/>
          </w:tcPr>
          <w:p w:rsidR="00EA6981" w:rsidRPr="00A816FB" w:rsidRDefault="00EA6981" w:rsidP="00EA6981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A816FB">
              <w:rPr>
                <w:rFonts w:ascii="Arial" w:eastAsia="Calibri" w:hAnsi="Arial" w:cs="Arial"/>
                <w:sz w:val="24"/>
                <w:szCs w:val="24"/>
              </w:rPr>
              <w:t>максимальный</w:t>
            </w:r>
          </w:p>
        </w:tc>
        <w:tc>
          <w:tcPr>
            <w:tcW w:w="4393" w:type="dxa"/>
            <w:tcBorders>
              <w:top w:val="single" w:sz="4" w:space="0" w:color="auto"/>
            </w:tcBorders>
          </w:tcPr>
          <w:p w:rsidR="00EA6981" w:rsidRPr="00A816FB" w:rsidRDefault="00EA6981" w:rsidP="00EA6981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A816FB">
              <w:rPr>
                <w:rFonts w:ascii="Arial" w:eastAsia="Calibri" w:hAnsi="Arial" w:cs="Arial"/>
                <w:sz w:val="24"/>
                <w:szCs w:val="24"/>
              </w:rPr>
              <w:t xml:space="preserve">0.50 га </w:t>
            </w:r>
            <w:r w:rsidRPr="00A816FB">
              <w:rPr>
                <w:rFonts w:ascii="Arial" w:eastAsia="Calibri" w:hAnsi="Arial" w:cs="Arial"/>
                <w:b/>
                <w:sz w:val="24"/>
                <w:szCs w:val="24"/>
              </w:rPr>
              <w:t xml:space="preserve">(в редакции решения Совета от </w:t>
            </w:r>
            <w:r w:rsidR="00A816FB" w:rsidRPr="00A816FB">
              <w:rPr>
                <w:rFonts w:ascii="Arial" w:eastAsia="Calibri" w:hAnsi="Arial" w:cs="Arial"/>
                <w:b/>
                <w:sz w:val="24"/>
                <w:szCs w:val="24"/>
              </w:rPr>
              <w:t>21.07.</w:t>
            </w:r>
            <w:r w:rsidRPr="00A816FB">
              <w:rPr>
                <w:rFonts w:ascii="Arial" w:eastAsia="Calibri" w:hAnsi="Arial" w:cs="Arial"/>
                <w:b/>
                <w:sz w:val="24"/>
                <w:szCs w:val="24"/>
              </w:rPr>
              <w:t>2017 №</w:t>
            </w:r>
            <w:r w:rsidR="00A816FB" w:rsidRPr="00A816FB">
              <w:rPr>
                <w:rFonts w:ascii="Arial" w:eastAsia="Calibri" w:hAnsi="Arial" w:cs="Arial"/>
                <w:b/>
                <w:sz w:val="24"/>
                <w:szCs w:val="24"/>
              </w:rPr>
              <w:t xml:space="preserve"> 241</w:t>
            </w:r>
            <w:r w:rsidRPr="00A816FB">
              <w:rPr>
                <w:rFonts w:ascii="Arial" w:eastAsia="Calibri" w:hAnsi="Arial" w:cs="Arial"/>
                <w:b/>
                <w:sz w:val="24"/>
                <w:szCs w:val="24"/>
              </w:rPr>
              <w:t>)</w:t>
            </w:r>
          </w:p>
        </w:tc>
      </w:tr>
      <w:tr w:rsidR="00EA6981" w:rsidRPr="00A816FB" w:rsidTr="00E02226">
        <w:trPr>
          <w:trHeight w:val="1380"/>
        </w:trPr>
        <w:tc>
          <w:tcPr>
            <w:tcW w:w="5530" w:type="dxa"/>
          </w:tcPr>
          <w:p w:rsidR="00EA6981" w:rsidRPr="00A816FB" w:rsidRDefault="00EA6981" w:rsidP="00EA6981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A816FB">
              <w:rPr>
                <w:rFonts w:ascii="Arial" w:eastAsia="Calibri" w:hAnsi="Arial" w:cs="Arial"/>
                <w:sz w:val="24"/>
                <w:szCs w:val="24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в том числе:</w:t>
            </w:r>
          </w:p>
        </w:tc>
        <w:tc>
          <w:tcPr>
            <w:tcW w:w="4393" w:type="dxa"/>
            <w:tcBorders>
              <w:bottom w:val="nil"/>
            </w:tcBorders>
          </w:tcPr>
          <w:p w:rsidR="00EA6981" w:rsidRPr="00A816FB" w:rsidRDefault="00EA6981" w:rsidP="00EA6981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EA6981" w:rsidRPr="00A816FB" w:rsidTr="00E02226">
        <w:trPr>
          <w:trHeight w:val="171"/>
        </w:trPr>
        <w:tc>
          <w:tcPr>
            <w:tcW w:w="5530" w:type="dxa"/>
          </w:tcPr>
          <w:p w:rsidR="00EA6981" w:rsidRPr="00A816FB" w:rsidRDefault="00EA6981" w:rsidP="00EA6981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A816FB">
              <w:rPr>
                <w:rFonts w:ascii="Arial" w:eastAsia="Calibri" w:hAnsi="Arial" w:cs="Arial"/>
                <w:sz w:val="24"/>
                <w:szCs w:val="24"/>
              </w:rPr>
              <w:t xml:space="preserve">  от красной линии до линии застройки  </w:t>
            </w:r>
          </w:p>
        </w:tc>
        <w:tc>
          <w:tcPr>
            <w:tcW w:w="4393" w:type="dxa"/>
            <w:tcBorders>
              <w:top w:val="nil"/>
              <w:bottom w:val="single" w:sz="4" w:space="0" w:color="auto"/>
            </w:tcBorders>
          </w:tcPr>
          <w:p w:rsidR="00EA6981" w:rsidRPr="00A816FB" w:rsidRDefault="00EA6981" w:rsidP="00EA6981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A816FB">
              <w:rPr>
                <w:rFonts w:ascii="Arial" w:eastAsia="Calibri" w:hAnsi="Arial" w:cs="Arial"/>
                <w:sz w:val="24"/>
                <w:szCs w:val="24"/>
              </w:rPr>
              <w:t>5м</w:t>
            </w:r>
          </w:p>
        </w:tc>
      </w:tr>
      <w:tr w:rsidR="00EA6981" w:rsidRPr="00A816FB" w:rsidTr="00E02226">
        <w:trPr>
          <w:trHeight w:val="171"/>
        </w:trPr>
        <w:tc>
          <w:tcPr>
            <w:tcW w:w="5530" w:type="dxa"/>
          </w:tcPr>
          <w:p w:rsidR="00EA6981" w:rsidRPr="00A816FB" w:rsidRDefault="00EA6981" w:rsidP="00EA6981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A816FB">
              <w:rPr>
                <w:rFonts w:ascii="Arial" w:eastAsia="Calibri" w:hAnsi="Arial" w:cs="Arial"/>
                <w:sz w:val="24"/>
                <w:szCs w:val="24"/>
              </w:rPr>
              <w:t xml:space="preserve">от усадебного, </w:t>
            </w:r>
            <w:proofErr w:type="gramStart"/>
            <w:r w:rsidRPr="00A816FB">
              <w:rPr>
                <w:rFonts w:ascii="Arial" w:eastAsia="Calibri" w:hAnsi="Arial" w:cs="Arial"/>
                <w:sz w:val="24"/>
                <w:szCs w:val="24"/>
              </w:rPr>
              <w:t>одно-двухквартирного</w:t>
            </w:r>
            <w:proofErr w:type="gramEnd"/>
            <w:r w:rsidRPr="00A816FB">
              <w:rPr>
                <w:rFonts w:ascii="Arial" w:eastAsia="Calibri" w:hAnsi="Arial" w:cs="Arial"/>
                <w:sz w:val="24"/>
                <w:szCs w:val="24"/>
              </w:rPr>
              <w:t xml:space="preserve"> и блокированного дома  до границы соседнего </w:t>
            </w:r>
            <w:proofErr w:type="spellStart"/>
            <w:r w:rsidRPr="00A816FB">
              <w:rPr>
                <w:rFonts w:ascii="Arial" w:eastAsia="Calibri" w:hAnsi="Arial" w:cs="Arial"/>
                <w:sz w:val="24"/>
                <w:szCs w:val="24"/>
              </w:rPr>
              <w:t>приквартирного</w:t>
            </w:r>
            <w:proofErr w:type="spellEnd"/>
            <w:r w:rsidRPr="00A816FB">
              <w:rPr>
                <w:rFonts w:ascii="Arial" w:eastAsia="Calibri" w:hAnsi="Arial" w:cs="Arial"/>
                <w:sz w:val="24"/>
                <w:szCs w:val="24"/>
              </w:rPr>
              <w:t xml:space="preserve"> участка </w:t>
            </w:r>
          </w:p>
        </w:tc>
        <w:tc>
          <w:tcPr>
            <w:tcW w:w="4393" w:type="dxa"/>
            <w:tcBorders>
              <w:top w:val="single" w:sz="4" w:space="0" w:color="auto"/>
            </w:tcBorders>
          </w:tcPr>
          <w:p w:rsidR="00EA6981" w:rsidRPr="00A816FB" w:rsidRDefault="00EA6981" w:rsidP="00EA6981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A816FB">
              <w:rPr>
                <w:rFonts w:ascii="Arial" w:eastAsia="Calibri" w:hAnsi="Arial" w:cs="Arial"/>
                <w:sz w:val="24"/>
                <w:szCs w:val="24"/>
              </w:rPr>
              <w:t>3 м</w:t>
            </w:r>
          </w:p>
        </w:tc>
      </w:tr>
      <w:tr w:rsidR="00EA6981" w:rsidRPr="00A816FB" w:rsidTr="00E02226">
        <w:trPr>
          <w:trHeight w:val="288"/>
        </w:trPr>
        <w:tc>
          <w:tcPr>
            <w:tcW w:w="5530" w:type="dxa"/>
          </w:tcPr>
          <w:p w:rsidR="00EA6981" w:rsidRPr="00A816FB" w:rsidRDefault="00EA6981" w:rsidP="00EA6981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A816FB">
              <w:rPr>
                <w:rFonts w:ascii="Arial" w:eastAsia="Calibri" w:hAnsi="Arial" w:cs="Arial"/>
                <w:sz w:val="24"/>
                <w:szCs w:val="24"/>
              </w:rPr>
              <w:t xml:space="preserve">  от    постройки для содержания скота и птицы до границы соседнего </w:t>
            </w:r>
            <w:proofErr w:type="spellStart"/>
            <w:r w:rsidRPr="00A816FB">
              <w:rPr>
                <w:rFonts w:ascii="Arial" w:eastAsia="Calibri" w:hAnsi="Arial" w:cs="Arial"/>
                <w:sz w:val="24"/>
                <w:szCs w:val="24"/>
              </w:rPr>
              <w:t>приквартирного</w:t>
            </w:r>
            <w:proofErr w:type="spellEnd"/>
            <w:r w:rsidRPr="00A816FB">
              <w:rPr>
                <w:rFonts w:ascii="Arial" w:eastAsia="Calibri" w:hAnsi="Arial" w:cs="Arial"/>
                <w:sz w:val="24"/>
                <w:szCs w:val="24"/>
              </w:rPr>
              <w:t xml:space="preserve"> участка </w:t>
            </w:r>
          </w:p>
        </w:tc>
        <w:tc>
          <w:tcPr>
            <w:tcW w:w="4393" w:type="dxa"/>
          </w:tcPr>
          <w:p w:rsidR="00EA6981" w:rsidRPr="00A816FB" w:rsidRDefault="00EA6981" w:rsidP="00EA6981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A816FB">
              <w:rPr>
                <w:rFonts w:ascii="Arial" w:eastAsia="Calibri" w:hAnsi="Arial" w:cs="Arial"/>
                <w:sz w:val="24"/>
                <w:szCs w:val="24"/>
              </w:rPr>
              <w:t xml:space="preserve"> 4 м</w:t>
            </w:r>
          </w:p>
        </w:tc>
      </w:tr>
      <w:tr w:rsidR="00EA6981" w:rsidRPr="00A816FB" w:rsidTr="00E02226">
        <w:trPr>
          <w:trHeight w:val="530"/>
        </w:trPr>
        <w:tc>
          <w:tcPr>
            <w:tcW w:w="5530" w:type="dxa"/>
          </w:tcPr>
          <w:p w:rsidR="00EA6981" w:rsidRPr="00A816FB" w:rsidRDefault="00EA6981" w:rsidP="00EA6981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A816FB">
              <w:rPr>
                <w:rFonts w:ascii="Arial" w:eastAsia="Calibri" w:hAnsi="Arial" w:cs="Arial"/>
                <w:sz w:val="24"/>
                <w:szCs w:val="24"/>
              </w:rPr>
              <w:t xml:space="preserve">  от других построек (бани, гаражи и др.</w:t>
            </w:r>
            <w:proofErr w:type="gramStart"/>
            <w:r w:rsidRPr="00A816FB">
              <w:rPr>
                <w:rFonts w:ascii="Arial" w:eastAsia="Calibri" w:hAnsi="Arial" w:cs="Arial"/>
                <w:sz w:val="24"/>
                <w:szCs w:val="24"/>
              </w:rPr>
              <w:t>)д</w:t>
            </w:r>
            <w:proofErr w:type="gramEnd"/>
            <w:r w:rsidRPr="00A816FB">
              <w:rPr>
                <w:rFonts w:ascii="Arial" w:eastAsia="Calibri" w:hAnsi="Arial" w:cs="Arial"/>
                <w:sz w:val="24"/>
                <w:szCs w:val="24"/>
              </w:rPr>
              <w:t xml:space="preserve">о границы соседнего </w:t>
            </w:r>
            <w:proofErr w:type="spellStart"/>
            <w:r w:rsidRPr="00A816FB">
              <w:rPr>
                <w:rFonts w:ascii="Arial" w:eastAsia="Calibri" w:hAnsi="Arial" w:cs="Arial"/>
                <w:sz w:val="24"/>
                <w:szCs w:val="24"/>
              </w:rPr>
              <w:t>приквартирного</w:t>
            </w:r>
            <w:proofErr w:type="spellEnd"/>
            <w:r w:rsidRPr="00A816FB">
              <w:rPr>
                <w:rFonts w:ascii="Arial" w:eastAsia="Calibri" w:hAnsi="Arial" w:cs="Arial"/>
                <w:sz w:val="24"/>
                <w:szCs w:val="24"/>
              </w:rPr>
              <w:t xml:space="preserve"> участка </w:t>
            </w:r>
          </w:p>
        </w:tc>
        <w:tc>
          <w:tcPr>
            <w:tcW w:w="4393" w:type="dxa"/>
          </w:tcPr>
          <w:p w:rsidR="00EA6981" w:rsidRPr="00A816FB" w:rsidRDefault="00EA6981" w:rsidP="00EA6981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A816FB">
              <w:rPr>
                <w:rFonts w:ascii="Arial" w:eastAsia="Calibri" w:hAnsi="Arial" w:cs="Arial"/>
                <w:sz w:val="24"/>
                <w:szCs w:val="24"/>
              </w:rPr>
              <w:t xml:space="preserve">  1 м</w:t>
            </w:r>
          </w:p>
        </w:tc>
      </w:tr>
      <w:tr w:rsidR="00EA6981" w:rsidRPr="00A816FB" w:rsidTr="00E02226">
        <w:trPr>
          <w:trHeight w:val="530"/>
        </w:trPr>
        <w:tc>
          <w:tcPr>
            <w:tcW w:w="5530" w:type="dxa"/>
          </w:tcPr>
          <w:p w:rsidR="00EA6981" w:rsidRPr="00A816FB" w:rsidRDefault="00EA6981" w:rsidP="00EA6981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A816FB">
              <w:rPr>
                <w:rFonts w:ascii="Arial" w:eastAsia="Calibri" w:hAnsi="Arial" w:cs="Arial"/>
                <w:sz w:val="24"/>
                <w:szCs w:val="24"/>
              </w:rPr>
              <w:t xml:space="preserve">  от стволов высокорослых деревьев до границы соседнего </w:t>
            </w:r>
            <w:proofErr w:type="spellStart"/>
            <w:r w:rsidRPr="00A816FB">
              <w:rPr>
                <w:rFonts w:ascii="Arial" w:eastAsia="Calibri" w:hAnsi="Arial" w:cs="Arial"/>
                <w:sz w:val="24"/>
                <w:szCs w:val="24"/>
              </w:rPr>
              <w:t>приквартирного</w:t>
            </w:r>
            <w:proofErr w:type="spellEnd"/>
            <w:r w:rsidRPr="00A816FB">
              <w:rPr>
                <w:rFonts w:ascii="Arial" w:eastAsia="Calibri" w:hAnsi="Arial" w:cs="Arial"/>
                <w:sz w:val="24"/>
                <w:szCs w:val="24"/>
              </w:rPr>
              <w:t xml:space="preserve"> участка </w:t>
            </w:r>
          </w:p>
        </w:tc>
        <w:tc>
          <w:tcPr>
            <w:tcW w:w="4393" w:type="dxa"/>
          </w:tcPr>
          <w:p w:rsidR="00EA6981" w:rsidRPr="00A816FB" w:rsidRDefault="00EA6981" w:rsidP="00EA6981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A816FB">
              <w:rPr>
                <w:rFonts w:ascii="Arial" w:eastAsia="Calibri" w:hAnsi="Arial" w:cs="Arial"/>
                <w:sz w:val="24"/>
                <w:szCs w:val="24"/>
              </w:rPr>
              <w:t>4 м</w:t>
            </w:r>
          </w:p>
        </w:tc>
      </w:tr>
      <w:tr w:rsidR="00EA6981" w:rsidRPr="00A816FB" w:rsidTr="00E02226">
        <w:trPr>
          <w:trHeight w:val="530"/>
        </w:trPr>
        <w:tc>
          <w:tcPr>
            <w:tcW w:w="5530" w:type="dxa"/>
          </w:tcPr>
          <w:p w:rsidR="00EA6981" w:rsidRPr="00A816FB" w:rsidRDefault="00EA6981" w:rsidP="00EA6981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A816FB">
              <w:rPr>
                <w:rFonts w:ascii="Arial" w:eastAsia="Calibri" w:hAnsi="Arial" w:cs="Arial"/>
                <w:sz w:val="24"/>
                <w:szCs w:val="24"/>
              </w:rPr>
              <w:t xml:space="preserve">  от стволов среднерослых деревьев до границы соседнего </w:t>
            </w:r>
            <w:proofErr w:type="spellStart"/>
            <w:r w:rsidRPr="00A816FB">
              <w:rPr>
                <w:rFonts w:ascii="Arial" w:eastAsia="Calibri" w:hAnsi="Arial" w:cs="Arial"/>
                <w:sz w:val="24"/>
                <w:szCs w:val="24"/>
              </w:rPr>
              <w:t>приквартирного</w:t>
            </w:r>
            <w:proofErr w:type="spellEnd"/>
            <w:r w:rsidRPr="00A816FB">
              <w:rPr>
                <w:rFonts w:ascii="Arial" w:eastAsia="Calibri" w:hAnsi="Arial" w:cs="Arial"/>
                <w:sz w:val="24"/>
                <w:szCs w:val="24"/>
              </w:rPr>
              <w:t xml:space="preserve"> участка </w:t>
            </w:r>
          </w:p>
        </w:tc>
        <w:tc>
          <w:tcPr>
            <w:tcW w:w="4393" w:type="dxa"/>
          </w:tcPr>
          <w:p w:rsidR="00EA6981" w:rsidRPr="00A816FB" w:rsidRDefault="00EA6981" w:rsidP="00EA6981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A816FB">
              <w:rPr>
                <w:rFonts w:ascii="Arial" w:eastAsia="Calibri" w:hAnsi="Arial" w:cs="Arial"/>
                <w:sz w:val="24"/>
                <w:szCs w:val="24"/>
              </w:rPr>
              <w:t>2 м</w:t>
            </w:r>
          </w:p>
        </w:tc>
      </w:tr>
      <w:tr w:rsidR="00EA6981" w:rsidRPr="00A816FB" w:rsidTr="00E02226">
        <w:trPr>
          <w:trHeight w:val="530"/>
        </w:trPr>
        <w:tc>
          <w:tcPr>
            <w:tcW w:w="5530" w:type="dxa"/>
          </w:tcPr>
          <w:p w:rsidR="00EA6981" w:rsidRPr="00A816FB" w:rsidRDefault="00EA6981" w:rsidP="00EA6981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A816FB">
              <w:rPr>
                <w:rFonts w:ascii="Arial" w:eastAsia="Calibri" w:hAnsi="Arial" w:cs="Arial"/>
                <w:sz w:val="24"/>
                <w:szCs w:val="24"/>
              </w:rPr>
              <w:t xml:space="preserve">  от кустарников до границы соседнего </w:t>
            </w:r>
            <w:proofErr w:type="spellStart"/>
            <w:r w:rsidRPr="00A816FB">
              <w:rPr>
                <w:rFonts w:ascii="Arial" w:eastAsia="Calibri" w:hAnsi="Arial" w:cs="Arial"/>
                <w:sz w:val="24"/>
                <w:szCs w:val="24"/>
              </w:rPr>
              <w:t>приквартирного</w:t>
            </w:r>
            <w:proofErr w:type="spellEnd"/>
            <w:r w:rsidRPr="00A816FB">
              <w:rPr>
                <w:rFonts w:ascii="Arial" w:eastAsia="Calibri" w:hAnsi="Arial" w:cs="Arial"/>
                <w:sz w:val="24"/>
                <w:szCs w:val="24"/>
              </w:rPr>
              <w:t xml:space="preserve"> участка </w:t>
            </w:r>
          </w:p>
        </w:tc>
        <w:tc>
          <w:tcPr>
            <w:tcW w:w="4393" w:type="dxa"/>
          </w:tcPr>
          <w:p w:rsidR="00EA6981" w:rsidRPr="00A816FB" w:rsidRDefault="00EA6981" w:rsidP="00EA6981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A816FB">
              <w:rPr>
                <w:rFonts w:ascii="Arial" w:eastAsia="Calibri" w:hAnsi="Arial" w:cs="Arial"/>
                <w:sz w:val="24"/>
                <w:szCs w:val="24"/>
              </w:rPr>
              <w:t>1 м</w:t>
            </w:r>
          </w:p>
        </w:tc>
      </w:tr>
      <w:tr w:rsidR="00EA6981" w:rsidRPr="00A816FB" w:rsidTr="00E02226">
        <w:tc>
          <w:tcPr>
            <w:tcW w:w="5530" w:type="dxa"/>
          </w:tcPr>
          <w:p w:rsidR="00EA6981" w:rsidRPr="00A816FB" w:rsidRDefault="00EA6981" w:rsidP="00EA6981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A816FB">
              <w:rPr>
                <w:rFonts w:ascii="Arial" w:eastAsia="Calibri" w:hAnsi="Arial" w:cs="Arial"/>
                <w:sz w:val="24"/>
                <w:szCs w:val="24"/>
              </w:rPr>
              <w:t>Предельное количество этажей или предельная высота зданий, строений, сооружений</w:t>
            </w:r>
          </w:p>
        </w:tc>
        <w:tc>
          <w:tcPr>
            <w:tcW w:w="4393" w:type="dxa"/>
          </w:tcPr>
          <w:p w:rsidR="00EA6981" w:rsidRPr="00A816FB" w:rsidRDefault="00EA6981" w:rsidP="00EA6981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A816FB">
              <w:rPr>
                <w:rFonts w:ascii="Arial" w:eastAsia="Calibri" w:hAnsi="Arial" w:cs="Arial"/>
                <w:sz w:val="24"/>
                <w:szCs w:val="24"/>
              </w:rPr>
              <w:t>не более 3 этажей</w:t>
            </w:r>
          </w:p>
        </w:tc>
      </w:tr>
      <w:tr w:rsidR="00EA6981" w:rsidRPr="00A816FB" w:rsidTr="00E02226">
        <w:trPr>
          <w:trHeight w:val="1400"/>
        </w:trPr>
        <w:tc>
          <w:tcPr>
            <w:tcW w:w="5530" w:type="dxa"/>
            <w:tcBorders>
              <w:bottom w:val="single" w:sz="4" w:space="0" w:color="auto"/>
            </w:tcBorders>
          </w:tcPr>
          <w:p w:rsidR="00EA6981" w:rsidRPr="00A816FB" w:rsidRDefault="00EA6981" w:rsidP="00EA6981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A816FB">
              <w:rPr>
                <w:rFonts w:ascii="Arial" w:eastAsia="Calibri" w:hAnsi="Arial" w:cs="Arial"/>
                <w:sz w:val="24"/>
                <w:szCs w:val="24"/>
              </w:rPr>
              <w:lastRenderedPageBreak/>
              <w:t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  <w:tc>
          <w:tcPr>
            <w:tcW w:w="4393" w:type="dxa"/>
            <w:tcBorders>
              <w:bottom w:val="single" w:sz="4" w:space="0" w:color="auto"/>
            </w:tcBorders>
          </w:tcPr>
          <w:p w:rsidR="00EA6981" w:rsidRPr="00A816FB" w:rsidRDefault="00EA6981" w:rsidP="00EA6981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A816FB">
              <w:rPr>
                <w:rFonts w:ascii="Arial" w:eastAsia="Calibri" w:hAnsi="Arial" w:cs="Arial"/>
                <w:sz w:val="24"/>
                <w:szCs w:val="24"/>
              </w:rPr>
              <w:t>50 %</w:t>
            </w:r>
          </w:p>
        </w:tc>
      </w:tr>
    </w:tbl>
    <w:p w:rsidR="00EA6981" w:rsidRPr="00A816FB" w:rsidRDefault="00EA6981" w:rsidP="00EA6981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EA6981" w:rsidRPr="00A816FB" w:rsidRDefault="00EA6981" w:rsidP="00EA6981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A816FB">
        <w:rPr>
          <w:rFonts w:ascii="Arial" w:eastAsia="Calibri" w:hAnsi="Arial" w:cs="Arial"/>
          <w:sz w:val="24"/>
          <w:szCs w:val="24"/>
        </w:rPr>
        <w:t>Ограничения и особенности использования земельных участков и объектов капитального строительства участков:</w:t>
      </w:r>
    </w:p>
    <w:p w:rsidR="00EA6981" w:rsidRPr="00A816FB" w:rsidRDefault="00EA6981" w:rsidP="00EA6981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9072"/>
      </w:tblGrid>
      <w:tr w:rsidR="00EA6981" w:rsidRPr="00A816FB" w:rsidTr="00E02226">
        <w:tc>
          <w:tcPr>
            <w:tcW w:w="851" w:type="dxa"/>
            <w:shd w:val="clear" w:color="auto" w:fill="auto"/>
          </w:tcPr>
          <w:p w:rsidR="00EA6981" w:rsidRPr="00A816FB" w:rsidRDefault="00EA6981" w:rsidP="00EA6981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A816FB">
              <w:rPr>
                <w:rFonts w:ascii="Arial" w:eastAsia="Calibri" w:hAnsi="Arial" w:cs="Arial"/>
                <w:sz w:val="24"/>
                <w:szCs w:val="24"/>
              </w:rPr>
              <w:t xml:space="preserve">№ </w:t>
            </w:r>
            <w:proofErr w:type="gramStart"/>
            <w:r w:rsidRPr="00A816FB">
              <w:rPr>
                <w:rFonts w:ascii="Arial" w:eastAsia="Calibri" w:hAnsi="Arial" w:cs="Arial"/>
                <w:sz w:val="24"/>
                <w:szCs w:val="24"/>
              </w:rPr>
              <w:t>п</w:t>
            </w:r>
            <w:proofErr w:type="gramEnd"/>
            <w:r w:rsidRPr="00A816FB">
              <w:rPr>
                <w:rFonts w:ascii="Arial" w:eastAsia="Calibri" w:hAnsi="Arial" w:cs="Arial"/>
                <w:sz w:val="24"/>
                <w:szCs w:val="24"/>
              </w:rPr>
              <w:t>/п</w:t>
            </w:r>
          </w:p>
        </w:tc>
        <w:tc>
          <w:tcPr>
            <w:tcW w:w="9072" w:type="dxa"/>
            <w:shd w:val="clear" w:color="auto" w:fill="auto"/>
          </w:tcPr>
          <w:p w:rsidR="00EA6981" w:rsidRPr="00A816FB" w:rsidRDefault="00EA6981" w:rsidP="00EA6981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A816FB">
              <w:rPr>
                <w:rFonts w:ascii="Arial" w:eastAsia="Calibri" w:hAnsi="Arial" w:cs="Arial"/>
                <w:sz w:val="24"/>
                <w:szCs w:val="24"/>
              </w:rPr>
              <w:t>Вид ограничения</w:t>
            </w:r>
          </w:p>
        </w:tc>
      </w:tr>
      <w:tr w:rsidR="00EA6981" w:rsidRPr="00A816FB" w:rsidTr="00E02226">
        <w:trPr>
          <w:trHeight w:val="1508"/>
        </w:trPr>
        <w:tc>
          <w:tcPr>
            <w:tcW w:w="851" w:type="dxa"/>
            <w:tcBorders>
              <w:bottom w:val="single" w:sz="4" w:space="0" w:color="auto"/>
            </w:tcBorders>
          </w:tcPr>
          <w:p w:rsidR="00EA6981" w:rsidRPr="00A816FB" w:rsidRDefault="00EA6981" w:rsidP="00EA6981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A816FB">
              <w:rPr>
                <w:rFonts w:ascii="Arial" w:eastAsia="Calibri" w:hAnsi="Arial" w:cs="Arial"/>
                <w:sz w:val="24"/>
                <w:szCs w:val="24"/>
              </w:rPr>
              <w:t>1.1</w:t>
            </w:r>
          </w:p>
        </w:tc>
        <w:tc>
          <w:tcPr>
            <w:tcW w:w="9072" w:type="dxa"/>
            <w:tcBorders>
              <w:bottom w:val="single" w:sz="4" w:space="0" w:color="auto"/>
            </w:tcBorders>
          </w:tcPr>
          <w:p w:rsidR="00EA6981" w:rsidRPr="00A816FB" w:rsidRDefault="00EA6981" w:rsidP="00EA6981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A816FB">
              <w:rPr>
                <w:rFonts w:ascii="Arial" w:eastAsia="Calibri" w:hAnsi="Arial" w:cs="Arial"/>
                <w:sz w:val="24"/>
                <w:szCs w:val="24"/>
              </w:rPr>
              <w:t xml:space="preserve">Жилой дом должен отстоять от красной линии улиц не менее 5 м, от красной линии проездов – не менее 3 м. </w:t>
            </w:r>
          </w:p>
          <w:p w:rsidR="00EA6981" w:rsidRPr="00A816FB" w:rsidRDefault="00EA6981" w:rsidP="00EA6981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A816FB">
              <w:rPr>
                <w:rFonts w:ascii="Arial" w:eastAsia="Calibri" w:hAnsi="Arial" w:cs="Arial"/>
                <w:sz w:val="24"/>
                <w:szCs w:val="24"/>
              </w:rPr>
              <w:t xml:space="preserve">Расстояние от хозяйственных построек до красных линий улиц и проездов должно быть не менее 5 м. </w:t>
            </w:r>
          </w:p>
          <w:p w:rsidR="00EA6981" w:rsidRPr="00A816FB" w:rsidRDefault="00EA6981" w:rsidP="00EA6981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A816FB">
              <w:rPr>
                <w:rFonts w:ascii="Arial" w:eastAsia="Calibri" w:hAnsi="Arial" w:cs="Arial"/>
                <w:sz w:val="24"/>
                <w:szCs w:val="24"/>
              </w:rPr>
              <w:t>Линия застройки должна быть четко выражена, при этом ширина земельных участков («палисадников») от фасада зданий должна быть одинаковой.</w:t>
            </w:r>
          </w:p>
        </w:tc>
      </w:tr>
      <w:tr w:rsidR="00EA6981" w:rsidRPr="00A816FB" w:rsidTr="00E02226">
        <w:trPr>
          <w:trHeight w:val="720"/>
        </w:trPr>
        <w:tc>
          <w:tcPr>
            <w:tcW w:w="851" w:type="dxa"/>
          </w:tcPr>
          <w:p w:rsidR="00EA6981" w:rsidRPr="00A816FB" w:rsidRDefault="00EA6981" w:rsidP="00EA6981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A816FB">
              <w:rPr>
                <w:rFonts w:ascii="Arial" w:eastAsia="Calibri" w:hAnsi="Arial" w:cs="Arial"/>
                <w:sz w:val="24"/>
                <w:szCs w:val="24"/>
              </w:rPr>
              <w:t>1.2</w:t>
            </w:r>
          </w:p>
        </w:tc>
        <w:tc>
          <w:tcPr>
            <w:tcW w:w="9072" w:type="dxa"/>
          </w:tcPr>
          <w:p w:rsidR="00EA6981" w:rsidRPr="00A816FB" w:rsidRDefault="00EA6981" w:rsidP="00EA6981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A816FB">
              <w:rPr>
                <w:rFonts w:ascii="Arial" w:eastAsia="Calibri" w:hAnsi="Arial" w:cs="Arial"/>
                <w:sz w:val="24"/>
                <w:szCs w:val="24"/>
              </w:rPr>
              <w:t>Ограждение земельных участков должно быть:</w:t>
            </w:r>
          </w:p>
          <w:p w:rsidR="00EA6981" w:rsidRPr="00A816FB" w:rsidRDefault="00EA6981" w:rsidP="00EA6981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A816FB">
              <w:rPr>
                <w:rFonts w:ascii="Arial" w:eastAsia="Calibri" w:hAnsi="Arial" w:cs="Arial"/>
                <w:sz w:val="24"/>
                <w:szCs w:val="24"/>
              </w:rPr>
              <w:t xml:space="preserve">- со стороны улицы - свето-воздухопроницаемой конструкции, единообразными на протяжении одного жилого квартала с обеих сторон улицы, высотой не более 1,6м. Допускается по согласования с администрацией  муниципального образования   «Батуринское сельское поселение» устройство глухих ограждений  со стороны улиц и проездов; </w:t>
            </w:r>
          </w:p>
          <w:p w:rsidR="00EA6981" w:rsidRPr="00A816FB" w:rsidRDefault="00EA6981" w:rsidP="00EA6981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A816FB">
              <w:rPr>
                <w:rFonts w:ascii="Arial" w:eastAsia="Calibri" w:hAnsi="Arial" w:cs="Arial"/>
                <w:sz w:val="24"/>
                <w:szCs w:val="24"/>
              </w:rPr>
              <w:t xml:space="preserve"> - со стороны соседних земельных участков – сетчатые или решетчатые, высотой не более 1,5 м. </w:t>
            </w:r>
          </w:p>
          <w:p w:rsidR="00EA6981" w:rsidRPr="00A816FB" w:rsidRDefault="00EA6981" w:rsidP="00EA6981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A816FB">
              <w:rPr>
                <w:rFonts w:ascii="Arial" w:eastAsia="Calibri" w:hAnsi="Arial" w:cs="Arial"/>
                <w:sz w:val="24"/>
                <w:szCs w:val="24"/>
              </w:rPr>
              <w:t>На период строительства жилого дома устанавливается сплошной забор высотой не более 2,0 м.</w:t>
            </w:r>
          </w:p>
        </w:tc>
      </w:tr>
      <w:tr w:rsidR="00EA6981" w:rsidRPr="00A816FB" w:rsidTr="00E02226">
        <w:tc>
          <w:tcPr>
            <w:tcW w:w="851" w:type="dxa"/>
          </w:tcPr>
          <w:p w:rsidR="00EA6981" w:rsidRPr="00A816FB" w:rsidRDefault="00EA6981" w:rsidP="00EA6981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A816FB">
              <w:rPr>
                <w:rFonts w:ascii="Arial" w:eastAsia="Calibri" w:hAnsi="Arial" w:cs="Arial"/>
                <w:sz w:val="24"/>
                <w:szCs w:val="24"/>
              </w:rPr>
              <w:t>1.3</w:t>
            </w:r>
          </w:p>
        </w:tc>
        <w:tc>
          <w:tcPr>
            <w:tcW w:w="9072" w:type="dxa"/>
          </w:tcPr>
          <w:p w:rsidR="00EA6981" w:rsidRPr="00A816FB" w:rsidRDefault="00EA6981" w:rsidP="00EA6981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A816FB">
              <w:rPr>
                <w:rFonts w:ascii="Arial" w:eastAsia="Calibri" w:hAnsi="Arial" w:cs="Arial"/>
                <w:sz w:val="24"/>
                <w:szCs w:val="24"/>
              </w:rPr>
              <w:t>Постройки для скота следует предусматривать на расстоянии не менее 15 м от окон жилых помещений.</w:t>
            </w:r>
          </w:p>
        </w:tc>
      </w:tr>
      <w:tr w:rsidR="00EA6981" w:rsidRPr="00A816FB" w:rsidTr="00E02226">
        <w:tc>
          <w:tcPr>
            <w:tcW w:w="851" w:type="dxa"/>
          </w:tcPr>
          <w:p w:rsidR="00EA6981" w:rsidRPr="00A816FB" w:rsidRDefault="00EA6981" w:rsidP="00EA6981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A816FB">
              <w:rPr>
                <w:rFonts w:ascii="Arial" w:eastAsia="Calibri" w:hAnsi="Arial" w:cs="Arial"/>
                <w:sz w:val="24"/>
                <w:szCs w:val="24"/>
              </w:rPr>
              <w:t>1.4</w:t>
            </w:r>
          </w:p>
        </w:tc>
        <w:tc>
          <w:tcPr>
            <w:tcW w:w="9072" w:type="dxa"/>
          </w:tcPr>
          <w:p w:rsidR="00EA6981" w:rsidRPr="00A816FB" w:rsidRDefault="00EA6981" w:rsidP="00EA6981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A816FB">
              <w:rPr>
                <w:rFonts w:ascii="Arial" w:eastAsia="Calibri" w:hAnsi="Arial" w:cs="Arial"/>
                <w:sz w:val="24"/>
                <w:szCs w:val="24"/>
              </w:rPr>
              <w:t xml:space="preserve">Расстояние от окон жилых комнат усадебных, </w:t>
            </w:r>
            <w:proofErr w:type="gramStart"/>
            <w:r w:rsidRPr="00A816FB">
              <w:rPr>
                <w:rFonts w:ascii="Arial" w:eastAsia="Calibri" w:hAnsi="Arial" w:cs="Arial"/>
                <w:sz w:val="24"/>
                <w:szCs w:val="24"/>
              </w:rPr>
              <w:t>одно-двухквартирных</w:t>
            </w:r>
            <w:proofErr w:type="gramEnd"/>
            <w:r w:rsidRPr="00A816FB">
              <w:rPr>
                <w:rFonts w:ascii="Arial" w:eastAsia="Calibri" w:hAnsi="Arial" w:cs="Arial"/>
                <w:sz w:val="24"/>
                <w:szCs w:val="24"/>
              </w:rPr>
              <w:t xml:space="preserve"> домов до стен соседнего дома не менее 6 м.</w:t>
            </w:r>
          </w:p>
        </w:tc>
      </w:tr>
      <w:tr w:rsidR="00EA6981" w:rsidRPr="00A816FB" w:rsidTr="00E02226">
        <w:tc>
          <w:tcPr>
            <w:tcW w:w="851" w:type="dxa"/>
          </w:tcPr>
          <w:p w:rsidR="00EA6981" w:rsidRPr="00A816FB" w:rsidRDefault="00EA6981" w:rsidP="00EA6981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A816FB">
              <w:rPr>
                <w:rFonts w:ascii="Arial" w:eastAsia="Calibri" w:hAnsi="Arial" w:cs="Arial"/>
                <w:sz w:val="24"/>
                <w:szCs w:val="24"/>
              </w:rPr>
              <w:t>1.5</w:t>
            </w:r>
          </w:p>
        </w:tc>
        <w:tc>
          <w:tcPr>
            <w:tcW w:w="9072" w:type="dxa"/>
          </w:tcPr>
          <w:p w:rsidR="00EA6981" w:rsidRPr="00A816FB" w:rsidRDefault="00EA6981" w:rsidP="00EA6981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A816FB">
              <w:rPr>
                <w:rFonts w:ascii="Arial" w:eastAsia="Calibri" w:hAnsi="Arial" w:cs="Arial"/>
                <w:sz w:val="24"/>
                <w:szCs w:val="24"/>
              </w:rPr>
              <w:t>Не допускается размещать со стороны улицы вспомогательные строения, за исключением гаражей.</w:t>
            </w:r>
          </w:p>
        </w:tc>
      </w:tr>
      <w:tr w:rsidR="00EA6981" w:rsidRPr="00A816FB" w:rsidTr="00E02226">
        <w:trPr>
          <w:trHeight w:val="390"/>
        </w:trPr>
        <w:tc>
          <w:tcPr>
            <w:tcW w:w="851" w:type="dxa"/>
          </w:tcPr>
          <w:p w:rsidR="00EA6981" w:rsidRPr="00A816FB" w:rsidRDefault="00EA6981" w:rsidP="00EA6981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A816FB">
              <w:rPr>
                <w:rFonts w:ascii="Arial" w:eastAsia="Calibri" w:hAnsi="Arial" w:cs="Arial"/>
                <w:sz w:val="24"/>
                <w:szCs w:val="24"/>
              </w:rPr>
              <w:t>1.6</w:t>
            </w:r>
          </w:p>
        </w:tc>
        <w:tc>
          <w:tcPr>
            <w:tcW w:w="9072" w:type="dxa"/>
          </w:tcPr>
          <w:p w:rsidR="00EA6981" w:rsidRPr="00A816FB" w:rsidRDefault="00EA6981" w:rsidP="00EA6981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A816FB">
              <w:rPr>
                <w:rFonts w:ascii="Arial" w:eastAsia="Calibri" w:hAnsi="Arial" w:cs="Arial"/>
                <w:sz w:val="24"/>
                <w:szCs w:val="24"/>
              </w:rPr>
              <w:t>Расстояние от надворного туалета до стен соседнего дома необходимо принимать не менее 12 м, до источника водоснабжения (колодца) не менее 25 м</w:t>
            </w:r>
          </w:p>
        </w:tc>
      </w:tr>
      <w:tr w:rsidR="00EA6981" w:rsidRPr="00A816FB" w:rsidTr="00E02226">
        <w:trPr>
          <w:trHeight w:val="645"/>
        </w:trPr>
        <w:tc>
          <w:tcPr>
            <w:tcW w:w="851" w:type="dxa"/>
          </w:tcPr>
          <w:p w:rsidR="00EA6981" w:rsidRPr="00A816FB" w:rsidRDefault="00EA6981" w:rsidP="00EA6981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A816FB">
              <w:rPr>
                <w:rFonts w:ascii="Arial" w:eastAsia="Calibri" w:hAnsi="Arial" w:cs="Arial"/>
                <w:sz w:val="24"/>
                <w:szCs w:val="24"/>
              </w:rPr>
              <w:t>1.7</w:t>
            </w:r>
          </w:p>
        </w:tc>
        <w:tc>
          <w:tcPr>
            <w:tcW w:w="9072" w:type="dxa"/>
          </w:tcPr>
          <w:p w:rsidR="00EA6981" w:rsidRPr="00A816FB" w:rsidRDefault="00EA6981" w:rsidP="00EA6981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A816FB">
              <w:rPr>
                <w:rFonts w:ascii="Arial" w:eastAsia="Calibri" w:hAnsi="Arial" w:cs="Arial"/>
                <w:sz w:val="24"/>
                <w:szCs w:val="24"/>
              </w:rPr>
              <w:t>Запрещается размещать вывески площадью более одного квадратного метра и средств наружной рекламы на фасадах зданий и сооружений, на ограждении территорий без разрешения  Администрации Батуринского сельского поселения.</w:t>
            </w:r>
          </w:p>
        </w:tc>
      </w:tr>
    </w:tbl>
    <w:p w:rsidR="00EA6981" w:rsidRPr="00A816FB" w:rsidRDefault="00EA6981" w:rsidP="00EA6981">
      <w:pPr>
        <w:keepNext/>
        <w:spacing w:after="0" w:line="240" w:lineRule="auto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A816F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(в редакции решения  от  06.04.2017 № 225)</w:t>
      </w:r>
    </w:p>
    <w:p w:rsidR="00816900" w:rsidRPr="00A816FB" w:rsidRDefault="00816900">
      <w:pPr>
        <w:rPr>
          <w:rFonts w:ascii="Arial" w:hAnsi="Arial" w:cs="Arial"/>
          <w:sz w:val="24"/>
          <w:szCs w:val="24"/>
        </w:rPr>
      </w:pPr>
    </w:p>
    <w:sectPr w:rsidR="00816900" w:rsidRPr="00A816FB" w:rsidSect="00511C01">
      <w:headerReference w:type="default" r:id="rId7"/>
      <w:footerReference w:type="default" r:id="rId8"/>
      <w:headerReference w:type="first" r:id="rId9"/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749D" w:rsidRDefault="001573F8">
      <w:pPr>
        <w:spacing w:after="0" w:line="240" w:lineRule="auto"/>
      </w:pPr>
      <w:r>
        <w:separator/>
      </w:r>
    </w:p>
  </w:endnote>
  <w:endnote w:type="continuationSeparator" w:id="0">
    <w:p w:rsidR="00CE749D" w:rsidRDefault="001573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2E9" w:rsidRDefault="006962E9">
    <w:pPr>
      <w:pStyle w:val="a5"/>
      <w:jc w:val="right"/>
    </w:pPr>
  </w:p>
  <w:p w:rsidR="00393D66" w:rsidRDefault="00445F53" w:rsidP="00393D66">
    <w:pPr>
      <w:pStyle w:val="a5"/>
      <w:ind w:left="42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749D" w:rsidRDefault="001573F8">
      <w:pPr>
        <w:spacing w:after="0" w:line="240" w:lineRule="auto"/>
      </w:pPr>
      <w:r>
        <w:separator/>
      </w:r>
    </w:p>
  </w:footnote>
  <w:footnote w:type="continuationSeparator" w:id="0">
    <w:p w:rsidR="00CE749D" w:rsidRDefault="001573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2E9" w:rsidRDefault="006962E9">
    <w:pPr>
      <w:pStyle w:val="a3"/>
      <w:jc w:val="center"/>
    </w:pPr>
  </w:p>
  <w:p w:rsidR="00393D66" w:rsidRDefault="00445F53" w:rsidP="00393D66">
    <w:pPr>
      <w:pStyle w:val="a3"/>
      <w:shd w:val="clear" w:color="auto" w:fill="FFFFFF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3D66" w:rsidRDefault="00EA6981" w:rsidP="00393D66">
    <w:pPr>
      <w:pStyle w:val="a3"/>
      <w:jc w:val="center"/>
    </w:pP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981"/>
    <w:rsid w:val="001573F8"/>
    <w:rsid w:val="00445F53"/>
    <w:rsid w:val="00511C01"/>
    <w:rsid w:val="006962E9"/>
    <w:rsid w:val="00816900"/>
    <w:rsid w:val="00A816FB"/>
    <w:rsid w:val="00C82145"/>
    <w:rsid w:val="00CE749D"/>
    <w:rsid w:val="00EA6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A698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EA69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EA698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EA69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816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16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A698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EA69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EA698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EA69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816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16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3802</Words>
  <Characters>21675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2017-07-21T06:58:00Z</cp:lastPrinted>
  <dcterms:created xsi:type="dcterms:W3CDTF">2017-07-21T07:00:00Z</dcterms:created>
  <dcterms:modified xsi:type="dcterms:W3CDTF">2017-07-21T07:00:00Z</dcterms:modified>
</cp:coreProperties>
</file>